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EB19A6" w14:textId="77777777" w:rsidR="006B00E2" w:rsidRPr="00AA3D6F" w:rsidRDefault="006B00E2" w:rsidP="006B00E2">
      <w:pPr>
        <w:jc w:val="both"/>
        <w:outlineLvl w:val="0"/>
        <w:rPr>
          <w:rFonts w:ascii="Times New Roman" w:hAnsi="Times New Roman" w:cs="Times New Roman"/>
          <w:b/>
        </w:rPr>
      </w:pPr>
      <w:bookmarkStart w:id="0" w:name="_Toc403661688"/>
      <w:r w:rsidRPr="00AA3D6F">
        <w:rPr>
          <w:rFonts w:ascii="Times New Roman" w:hAnsi="Times New Roman" w:cs="Times New Roman"/>
          <w:b/>
        </w:rPr>
        <w:t>ПРИЛОЖЕНИЕ 1.</w:t>
      </w:r>
      <w:bookmarkEnd w:id="0"/>
    </w:p>
    <w:p w14:paraId="6F43E386" w14:textId="123F3941" w:rsidR="006B00E2" w:rsidRPr="00AA3D6F" w:rsidRDefault="006B00E2" w:rsidP="006B00E2">
      <w:pPr>
        <w:pStyle w:val="2"/>
        <w:rPr>
          <w:rFonts w:ascii="Times New Roman" w:hAnsi="Times New Roman" w:cs="Times New Roman"/>
          <w:b/>
          <w:sz w:val="20"/>
          <w:szCs w:val="20"/>
        </w:rPr>
      </w:pPr>
      <w:bookmarkStart w:id="1" w:name="_Toc403661689"/>
      <w:r w:rsidRPr="00AA3D6F">
        <w:rPr>
          <w:rFonts w:ascii="Times New Roman" w:hAnsi="Times New Roman" w:cs="Times New Roman"/>
          <w:b/>
          <w:sz w:val="20"/>
          <w:szCs w:val="20"/>
        </w:rPr>
        <w:t>Сводная информация о Тендере.</w:t>
      </w:r>
      <w:bookmarkEnd w:id="1"/>
    </w:p>
    <w:p w14:paraId="7EAEF576" w14:textId="364647AB" w:rsidR="006B00E2" w:rsidRPr="00AA3D6F" w:rsidRDefault="006B00E2" w:rsidP="006B00E2">
      <w:pPr>
        <w:spacing w:before="0" w:after="0" w:line="240" w:lineRule="auto"/>
        <w:jc w:val="both"/>
        <w:rPr>
          <w:rFonts w:ascii="Times New Roman" w:hAnsi="Times New Roman" w:cs="Times New Roman"/>
        </w:rPr>
      </w:pPr>
      <w:r w:rsidRPr="00AA3D6F">
        <w:rPr>
          <w:rFonts w:ascii="Times New Roman" w:hAnsi="Times New Roman" w:cs="Times New Roman"/>
        </w:rPr>
        <w:t xml:space="preserve">Компания настоящим приглашает к участию в </w:t>
      </w:r>
      <w:r w:rsidR="00870E63" w:rsidRPr="00AA3D6F">
        <w:rPr>
          <w:rFonts w:ascii="Times New Roman" w:hAnsi="Times New Roman" w:cs="Times New Roman"/>
        </w:rPr>
        <w:t>Т</w:t>
      </w:r>
      <w:r w:rsidRPr="00AA3D6F">
        <w:rPr>
          <w:rFonts w:ascii="Times New Roman" w:hAnsi="Times New Roman" w:cs="Times New Roman"/>
        </w:rPr>
        <w:t xml:space="preserve">ендере </w:t>
      </w:r>
      <w:r w:rsidRPr="00AA3D6F">
        <w:rPr>
          <w:rFonts w:ascii="Times New Roman" w:eastAsia="Times New Roman" w:hAnsi="Times New Roman" w:cs="Times New Roman"/>
          <w:bCs/>
          <w:lang w:eastAsia="ru-RU"/>
        </w:rPr>
        <w:t xml:space="preserve">№ </w:t>
      </w:r>
      <w:r w:rsidR="009B2E33" w:rsidRPr="00AA3D6F">
        <w:rPr>
          <w:rFonts w:ascii="Times New Roman" w:eastAsia="Times New Roman" w:hAnsi="Times New Roman" w:cs="Times New Roman"/>
          <w:bCs/>
          <w:lang w:eastAsia="ru-RU"/>
        </w:rPr>
        <w:t>7192</w:t>
      </w:r>
      <w:r w:rsidR="00A37636" w:rsidRPr="00AA3D6F">
        <w:rPr>
          <w:rFonts w:ascii="Times New Roman" w:eastAsia="Times New Roman" w:hAnsi="Times New Roman" w:cs="Times New Roman"/>
          <w:bCs/>
          <w:lang w:eastAsia="ru-RU"/>
        </w:rPr>
        <w:t>-</w:t>
      </w:r>
      <w:r w:rsidR="00A37636" w:rsidRPr="00AA3D6F">
        <w:rPr>
          <w:rFonts w:ascii="Times New Roman" w:eastAsia="Times New Roman" w:hAnsi="Times New Roman" w:cs="Times New Roman"/>
          <w:bCs/>
          <w:lang w:val="en-US" w:eastAsia="ru-RU"/>
        </w:rPr>
        <w:t>PD</w:t>
      </w:r>
      <w:r w:rsidRPr="00AA3D6F">
        <w:rPr>
          <w:rFonts w:ascii="Times New Roman" w:eastAsia="Times New Roman" w:hAnsi="Times New Roman" w:cs="Times New Roman"/>
          <w:bCs/>
          <w:lang w:eastAsia="ru-RU"/>
        </w:rPr>
        <w:t xml:space="preserve"> </w:t>
      </w:r>
      <w:r w:rsidR="009B2E33" w:rsidRPr="00AA3D6F">
        <w:rPr>
          <w:rFonts w:ascii="Times New Roman" w:hAnsi="Times New Roman" w:cs="Times New Roman"/>
          <w:b/>
        </w:rPr>
        <w:t>Оказание Услуг по</w:t>
      </w:r>
      <w:r w:rsidR="009B2E33" w:rsidRPr="00AA3D6F">
        <w:rPr>
          <w:rFonts w:ascii="Times New Roman" w:hAnsi="Times New Roman" w:cs="Times New Roman"/>
          <w:sz w:val="14"/>
          <w:szCs w:val="14"/>
        </w:rPr>
        <w:t xml:space="preserve"> </w:t>
      </w:r>
      <w:r w:rsidR="009B2E33" w:rsidRPr="00AA3D6F">
        <w:rPr>
          <w:rFonts w:ascii="Times New Roman" w:hAnsi="Times New Roman" w:cs="Times New Roman"/>
          <w:b/>
        </w:rPr>
        <w:t>проведению строительного контроля (СК) заказчика за строительно-монтажными работами на объектах АО "КТК-Р" и инспекционного надзора (ИН) на заводах – изготовителях за изготовлением изделий, материалов и оборудования поставки АО "КТК-Р"</w:t>
      </w:r>
      <w:r w:rsidR="00A37636" w:rsidRPr="00AA3D6F">
        <w:rPr>
          <w:rFonts w:ascii="Times New Roman" w:hAnsi="Times New Roman" w:cs="Times New Roman"/>
          <w:b/>
        </w:rPr>
        <w:t xml:space="preserve"> </w:t>
      </w:r>
      <w:r w:rsidRPr="00AA3D6F">
        <w:rPr>
          <w:rFonts w:ascii="Times New Roman" w:hAnsi="Times New Roman" w:cs="Times New Roman"/>
        </w:rPr>
        <w:t>и предлагает Участникам, допущенным до участия в данном Тендере представить свои Тендерные предложения, подготовленные в соответствии с Запросом.</w:t>
      </w:r>
    </w:p>
    <w:p w14:paraId="41383813" w14:textId="39E7985E" w:rsidR="009B2E33" w:rsidRPr="00AA3D6F" w:rsidRDefault="009B2E33" w:rsidP="006B00E2">
      <w:pPr>
        <w:spacing w:before="0" w:after="0" w:line="240" w:lineRule="auto"/>
        <w:jc w:val="both"/>
        <w:rPr>
          <w:rFonts w:ascii="Times New Roman" w:hAnsi="Times New Roman" w:cs="Times New Roman"/>
        </w:rPr>
      </w:pPr>
    </w:p>
    <w:p w14:paraId="28BC0E71" w14:textId="77777777" w:rsidR="009B2E33" w:rsidRPr="00AA3D6F" w:rsidRDefault="009B2E33" w:rsidP="009B2E33">
      <w:pPr>
        <w:spacing w:before="0" w:after="0" w:line="240" w:lineRule="auto"/>
        <w:jc w:val="both"/>
        <w:rPr>
          <w:rFonts w:ascii="Times New Roman" w:hAnsi="Times New Roman" w:cs="Times New Roman"/>
        </w:rPr>
      </w:pPr>
      <w:r w:rsidRPr="00AA3D6F">
        <w:rPr>
          <w:rFonts w:ascii="Times New Roman" w:hAnsi="Times New Roman" w:cs="Times New Roman"/>
        </w:rPr>
        <w:t>Оказание Услуг по проведению строительного контроля (СК) заказчика по программам и проектам Основной деятельности (ДКС «CAPEX», ДЭ «OPEX» и Благотворительным проектам Компании) в соответствии с Программой комплексного бизнес-планирования, включая:</w:t>
      </w:r>
    </w:p>
    <w:p w14:paraId="5182BE12" w14:textId="77777777" w:rsidR="009B2E33" w:rsidRPr="00AA3D6F" w:rsidRDefault="009B2E33" w:rsidP="009B2E33">
      <w:pPr>
        <w:spacing w:before="0" w:after="0" w:line="240" w:lineRule="auto"/>
        <w:jc w:val="both"/>
        <w:rPr>
          <w:rFonts w:ascii="Times New Roman" w:hAnsi="Times New Roman" w:cs="Times New Roman"/>
        </w:rPr>
      </w:pPr>
      <w:r w:rsidRPr="00AA3D6F">
        <w:rPr>
          <w:rFonts w:ascii="Times New Roman" w:hAnsi="Times New Roman" w:cs="Times New Roman"/>
        </w:rPr>
        <w:t xml:space="preserve">- Программу замены МНА с ГТУ на МНА с ЭД; </w:t>
      </w:r>
    </w:p>
    <w:p w14:paraId="1FC29B26" w14:textId="77777777" w:rsidR="009B2E33" w:rsidRPr="00AA3D6F" w:rsidRDefault="009B2E33" w:rsidP="009B2E33">
      <w:pPr>
        <w:spacing w:before="0" w:after="0" w:line="240" w:lineRule="auto"/>
        <w:jc w:val="both"/>
        <w:rPr>
          <w:rFonts w:ascii="Times New Roman" w:hAnsi="Times New Roman" w:cs="Times New Roman"/>
        </w:rPr>
      </w:pPr>
      <w:r w:rsidRPr="00AA3D6F">
        <w:rPr>
          <w:rFonts w:ascii="Times New Roman" w:hAnsi="Times New Roman" w:cs="Times New Roman"/>
        </w:rPr>
        <w:t xml:space="preserve">- Программу замены выносных причальных устройств; </w:t>
      </w:r>
    </w:p>
    <w:p w14:paraId="07C6B5C8" w14:textId="77777777" w:rsidR="009B2E33" w:rsidRPr="00AA3D6F" w:rsidRDefault="009B2E33" w:rsidP="009B2E33">
      <w:pPr>
        <w:spacing w:before="0" w:after="0" w:line="240" w:lineRule="auto"/>
        <w:jc w:val="both"/>
        <w:rPr>
          <w:rFonts w:ascii="Times New Roman" w:hAnsi="Times New Roman" w:cs="Times New Roman"/>
        </w:rPr>
      </w:pPr>
      <w:r w:rsidRPr="00AA3D6F">
        <w:rPr>
          <w:rFonts w:ascii="Times New Roman" w:hAnsi="Times New Roman" w:cs="Times New Roman"/>
        </w:rPr>
        <w:t xml:space="preserve">- Программу реконструкции магистрального нефтепровода "Тенгиз-Новороссийск" (в </w:t>
      </w:r>
      <w:proofErr w:type="spellStart"/>
      <w:r w:rsidRPr="00AA3D6F">
        <w:rPr>
          <w:rFonts w:ascii="Times New Roman" w:hAnsi="Times New Roman" w:cs="Times New Roman"/>
        </w:rPr>
        <w:t>т.ч</w:t>
      </w:r>
      <w:proofErr w:type="spellEnd"/>
      <w:r w:rsidRPr="00AA3D6F">
        <w:rPr>
          <w:rFonts w:ascii="Times New Roman" w:hAnsi="Times New Roman" w:cs="Times New Roman"/>
        </w:rPr>
        <w:t xml:space="preserve">., замену камеры приема СОД и сопутствующих сооружений на НПС «Астраханская»); </w:t>
      </w:r>
    </w:p>
    <w:p w14:paraId="6D387D3D" w14:textId="77777777" w:rsidR="009B2E33" w:rsidRPr="00AA3D6F" w:rsidRDefault="009B2E33" w:rsidP="009B2E33">
      <w:pPr>
        <w:spacing w:before="0" w:after="0" w:line="240" w:lineRule="auto"/>
        <w:jc w:val="both"/>
        <w:rPr>
          <w:rFonts w:ascii="Times New Roman" w:hAnsi="Times New Roman" w:cs="Times New Roman"/>
        </w:rPr>
      </w:pPr>
      <w:r w:rsidRPr="00AA3D6F">
        <w:rPr>
          <w:rFonts w:ascii="Times New Roman" w:hAnsi="Times New Roman" w:cs="Times New Roman"/>
        </w:rPr>
        <w:t>- Строительство Благотворительных проектов Компании (здания МБУ «Культурно-эстетический центр детей и молодежи; футбольного стадиона и т.д.)</w:t>
      </w:r>
    </w:p>
    <w:p w14:paraId="2B298738" w14:textId="77777777" w:rsidR="009B2E33" w:rsidRPr="00AA3D6F" w:rsidRDefault="009B2E33" w:rsidP="009B2E33">
      <w:pPr>
        <w:spacing w:before="0" w:after="0" w:line="240" w:lineRule="auto"/>
        <w:jc w:val="both"/>
        <w:rPr>
          <w:rFonts w:ascii="Times New Roman" w:hAnsi="Times New Roman" w:cs="Times New Roman"/>
        </w:rPr>
      </w:pPr>
      <w:r w:rsidRPr="00AA3D6F">
        <w:rPr>
          <w:rFonts w:ascii="Times New Roman" w:hAnsi="Times New Roman" w:cs="Times New Roman"/>
        </w:rPr>
        <w:t>и инспекционного надзора (ИН) на заводах – изготовителях за изготовлением изделий, материалов и оборудования поставки АО "КТК-Р" находящихся в Российской Федерации (РФ), Китайской Народной Республике (КНР), государствах — членах Европейского союза (ЕС), Объединенных Арабских эмиратах (ОАЭ), Великобритании, Казахстане, Малайзии и т.д.</w:t>
      </w:r>
    </w:p>
    <w:p w14:paraId="04CD303C" w14:textId="6798A8AC" w:rsidR="009B2E33" w:rsidRPr="00AA3D6F" w:rsidRDefault="009B2E33" w:rsidP="00AA3D6F">
      <w:pPr>
        <w:spacing w:before="0" w:after="0" w:line="240" w:lineRule="auto"/>
        <w:jc w:val="center"/>
        <w:rPr>
          <w:rFonts w:ascii="Times New Roman" w:hAnsi="Times New Roman" w:cs="Times New Roman"/>
          <w:b/>
          <w:i/>
          <w:u w:val="single"/>
        </w:rPr>
      </w:pPr>
    </w:p>
    <w:p w14:paraId="668BC95D" w14:textId="4BF11A38" w:rsidR="00AA3D6F" w:rsidRPr="00AA3D6F" w:rsidRDefault="00AA3D6F" w:rsidP="00AA3D6F">
      <w:pPr>
        <w:spacing w:before="0" w:after="0" w:line="240" w:lineRule="auto"/>
        <w:jc w:val="center"/>
        <w:rPr>
          <w:rFonts w:ascii="Times New Roman" w:hAnsi="Times New Roman" w:cs="Times New Roman"/>
          <w:b/>
          <w:i/>
          <w:u w:val="single"/>
        </w:rPr>
      </w:pPr>
      <w:r w:rsidRPr="00AA3D6F">
        <w:rPr>
          <w:rFonts w:ascii="Times New Roman" w:hAnsi="Times New Roman" w:cs="Times New Roman"/>
          <w:b/>
          <w:i/>
          <w:u w:val="single"/>
        </w:rPr>
        <w:t>Критерии оценки участников:</w:t>
      </w:r>
    </w:p>
    <w:p w14:paraId="7B87ABC2" w14:textId="1FB3B3C0" w:rsidR="00AA3D6F" w:rsidRPr="00AA3D6F" w:rsidRDefault="00AA3D6F" w:rsidP="006B00E2">
      <w:pPr>
        <w:spacing w:before="0" w:after="0" w:line="240" w:lineRule="auto"/>
        <w:jc w:val="both"/>
        <w:rPr>
          <w:rFonts w:ascii="Times New Roman" w:hAnsi="Times New Roman" w:cs="Times New Roman"/>
        </w:rPr>
      </w:pPr>
    </w:p>
    <w:p w14:paraId="4C037F7A" w14:textId="327317EB" w:rsidR="00AA3D6F" w:rsidRPr="00AA3D6F" w:rsidRDefault="00AA3D6F" w:rsidP="006B00E2">
      <w:pPr>
        <w:spacing w:before="0" w:after="0" w:line="240" w:lineRule="auto"/>
        <w:jc w:val="both"/>
        <w:rPr>
          <w:rFonts w:ascii="Times New Roman" w:hAnsi="Times New Roman" w:cs="Times New Roman"/>
          <w:b/>
        </w:rPr>
      </w:pPr>
      <w:r w:rsidRPr="00AA3D6F">
        <w:rPr>
          <w:rFonts w:ascii="Times New Roman" w:hAnsi="Times New Roman" w:cs="Times New Roman"/>
          <w:b/>
        </w:rPr>
        <w:t xml:space="preserve">1. </w:t>
      </w:r>
      <w:r w:rsidRPr="00AA3D6F">
        <w:rPr>
          <w:rFonts w:ascii="Times New Roman" w:hAnsi="Times New Roman" w:cs="Times New Roman"/>
          <w:b/>
        </w:rPr>
        <w:t>Наличие опыта выполнения работ/оказания услуг по предмету тендера</w:t>
      </w:r>
      <w:r>
        <w:rPr>
          <w:rFonts w:ascii="Times New Roman" w:hAnsi="Times New Roman" w:cs="Times New Roman"/>
          <w:b/>
        </w:rPr>
        <w:t>:</w:t>
      </w:r>
    </w:p>
    <w:p w14:paraId="57FB7711" w14:textId="5D99455A" w:rsidR="00AA3D6F" w:rsidRPr="00AA3D6F" w:rsidRDefault="00AA3D6F" w:rsidP="006B00E2">
      <w:pPr>
        <w:spacing w:before="0" w:after="0" w:line="240" w:lineRule="auto"/>
        <w:jc w:val="both"/>
        <w:rPr>
          <w:rFonts w:ascii="Times New Roman" w:hAnsi="Times New Roman" w:cs="Times New Roman"/>
          <w:b/>
        </w:rPr>
      </w:pPr>
    </w:p>
    <w:p w14:paraId="68D482CF" w14:textId="77777777" w:rsidR="00AA3D6F" w:rsidRPr="00AA3D6F" w:rsidRDefault="00AA3D6F" w:rsidP="00AA3D6F">
      <w:pPr>
        <w:jc w:val="both"/>
        <w:rPr>
          <w:rFonts w:ascii="Times New Roman" w:hAnsi="Times New Roman" w:cs="Times New Roman"/>
          <w:sz w:val="14"/>
          <w:szCs w:val="14"/>
        </w:rPr>
      </w:pPr>
      <w:r w:rsidRPr="00AA3D6F">
        <w:rPr>
          <w:rFonts w:ascii="Times New Roman" w:hAnsi="Times New Roman" w:cs="Times New Roman"/>
          <w:sz w:val="14"/>
          <w:szCs w:val="14"/>
        </w:rPr>
        <w:t xml:space="preserve">Предоставить заверенные подписью Генерального директора (или иного уполномоченного представителя Исполнителя) сведения об опыте оказания услуг по предмету тендера: </w:t>
      </w:r>
    </w:p>
    <w:p w14:paraId="3BAB397C" w14:textId="77777777" w:rsidR="00AA3D6F" w:rsidRPr="00AA3D6F" w:rsidRDefault="00AA3D6F" w:rsidP="00AA3D6F">
      <w:pPr>
        <w:pStyle w:val="a3"/>
        <w:numPr>
          <w:ilvl w:val="0"/>
          <w:numId w:val="18"/>
        </w:numPr>
        <w:spacing w:before="0" w:after="0" w:line="240" w:lineRule="auto"/>
        <w:ind w:left="0" w:firstLine="208"/>
        <w:jc w:val="both"/>
        <w:rPr>
          <w:rFonts w:ascii="Times New Roman" w:hAnsi="Times New Roman" w:cs="Times New Roman"/>
          <w:b/>
          <w:sz w:val="14"/>
          <w:szCs w:val="14"/>
        </w:rPr>
      </w:pPr>
      <w:r w:rsidRPr="00AA3D6F">
        <w:rPr>
          <w:rFonts w:ascii="Times New Roman" w:hAnsi="Times New Roman" w:cs="Times New Roman"/>
          <w:b/>
          <w:sz w:val="14"/>
          <w:szCs w:val="14"/>
        </w:rPr>
        <w:t xml:space="preserve">Строительный контроль </w:t>
      </w:r>
      <w:r w:rsidRPr="00AA3D6F">
        <w:rPr>
          <w:rFonts w:ascii="Times New Roman" w:hAnsi="Times New Roman" w:cs="Times New Roman"/>
          <w:sz w:val="14"/>
          <w:szCs w:val="14"/>
        </w:rPr>
        <w:t>за строительством НПС, МНС, СИКН, РВС, РВСПК, ЛЧ МН, ТТ НПС, модернизацией, реконструкцией, капитальным ремонтом объектов нефтяной и газовой отрасли и т.п. (с указанием объема перекачки, объем резервуарного парка). Строительный контроль (в отношении объектов капитального строительства, опасных, особо опасных, технически сложных и уникальных объектов) на объектах, аналогичных предмету тендера, включая международные проекты в Российской Федерации.</w:t>
      </w:r>
    </w:p>
    <w:p w14:paraId="32C90E4F" w14:textId="77777777" w:rsidR="00AA3D6F" w:rsidRPr="00AA3D6F" w:rsidRDefault="00AA3D6F" w:rsidP="00AA3D6F">
      <w:pPr>
        <w:pStyle w:val="a3"/>
        <w:numPr>
          <w:ilvl w:val="0"/>
          <w:numId w:val="18"/>
        </w:numPr>
        <w:spacing w:before="0" w:after="0" w:line="240" w:lineRule="auto"/>
        <w:ind w:left="0" w:firstLine="208"/>
        <w:jc w:val="both"/>
        <w:rPr>
          <w:rFonts w:ascii="Times New Roman" w:hAnsi="Times New Roman" w:cs="Times New Roman"/>
          <w:sz w:val="14"/>
          <w:szCs w:val="14"/>
        </w:rPr>
      </w:pPr>
      <w:r w:rsidRPr="00AA3D6F">
        <w:rPr>
          <w:rFonts w:ascii="Times New Roman" w:hAnsi="Times New Roman" w:cs="Times New Roman"/>
          <w:b/>
          <w:sz w:val="14"/>
          <w:szCs w:val="14"/>
        </w:rPr>
        <w:t>Инспекционный надзор (на заводах изготовителях) за качеством изготовления и отгрузки материалов, изделий и оборудования,</w:t>
      </w:r>
      <w:r w:rsidRPr="00AA3D6F">
        <w:rPr>
          <w:rFonts w:ascii="Times New Roman" w:hAnsi="Times New Roman" w:cs="Times New Roman"/>
          <w:sz w:val="14"/>
          <w:szCs w:val="14"/>
        </w:rPr>
        <w:t xml:space="preserve"> на объектах, аналогичных предмету тендера, включая международные проекты в Российской Федерации (РФ), Китайской Народной Республике (КНР), </w:t>
      </w:r>
      <w:r w:rsidRPr="00AA3D6F">
        <w:rPr>
          <w:rFonts w:ascii="Times New Roman" w:eastAsiaTheme="minorHAnsi" w:hAnsi="Times New Roman" w:cs="Times New Roman"/>
          <w:sz w:val="14"/>
          <w:szCs w:val="14"/>
        </w:rPr>
        <w:t>г</w:t>
      </w:r>
      <w:r w:rsidRPr="00AA3D6F">
        <w:rPr>
          <w:rFonts w:ascii="Times New Roman" w:hAnsi="Times New Roman" w:cs="Times New Roman"/>
          <w:sz w:val="14"/>
          <w:szCs w:val="14"/>
        </w:rPr>
        <w:t>осударства</w:t>
      </w:r>
      <w:r w:rsidRPr="00AA3D6F">
        <w:rPr>
          <w:rFonts w:ascii="Times New Roman" w:eastAsiaTheme="minorHAnsi" w:hAnsi="Times New Roman" w:cs="Times New Roman"/>
          <w:sz w:val="14"/>
          <w:szCs w:val="14"/>
        </w:rPr>
        <w:t>х — членах</w:t>
      </w:r>
      <w:r w:rsidRPr="00AA3D6F">
        <w:rPr>
          <w:rFonts w:ascii="Times New Roman" w:hAnsi="Times New Roman" w:cs="Times New Roman"/>
          <w:sz w:val="14"/>
          <w:szCs w:val="14"/>
        </w:rPr>
        <w:t xml:space="preserve"> Европейского союза</w:t>
      </w:r>
      <w:r w:rsidRPr="00AA3D6F">
        <w:rPr>
          <w:rFonts w:ascii="Times New Roman" w:eastAsiaTheme="minorHAnsi" w:hAnsi="Times New Roman" w:cs="Times New Roman"/>
          <w:sz w:val="14"/>
          <w:szCs w:val="14"/>
        </w:rPr>
        <w:t xml:space="preserve"> (ЕС), других странах: объединенные арабские эмираты (ОАЭ), Великобритания, Казахстан, Малайзия и т.д.</w:t>
      </w:r>
    </w:p>
    <w:p w14:paraId="6636B261" w14:textId="77777777" w:rsidR="00AA3D6F" w:rsidRPr="00AA3D6F" w:rsidRDefault="00AA3D6F" w:rsidP="00AA3D6F">
      <w:pPr>
        <w:pStyle w:val="a3"/>
        <w:numPr>
          <w:ilvl w:val="0"/>
          <w:numId w:val="18"/>
        </w:numPr>
        <w:spacing w:before="0" w:after="0" w:line="240" w:lineRule="auto"/>
        <w:ind w:left="0" w:firstLine="208"/>
        <w:jc w:val="both"/>
        <w:rPr>
          <w:rFonts w:ascii="Times New Roman" w:hAnsi="Times New Roman" w:cs="Times New Roman"/>
          <w:sz w:val="14"/>
          <w:szCs w:val="14"/>
        </w:rPr>
      </w:pPr>
      <w:r w:rsidRPr="00AA3D6F">
        <w:rPr>
          <w:rFonts w:ascii="Times New Roman" w:hAnsi="Times New Roman" w:cs="Times New Roman"/>
          <w:sz w:val="14"/>
          <w:szCs w:val="14"/>
        </w:rPr>
        <w:t xml:space="preserve">Подтверждающие материалы и документы, заверенные подписью Генерального директора (или иного уполномоченного представителя Исполнителя), касающиеся имеющегося опыта прошлой и текущей работы по аналогичным контрактам на проектах в Российской Федерации (РФ), Китайской Народной Республике (КНР), </w:t>
      </w:r>
      <w:r w:rsidRPr="00AA3D6F">
        <w:rPr>
          <w:rFonts w:ascii="Times New Roman" w:eastAsiaTheme="minorHAnsi" w:hAnsi="Times New Roman" w:cs="Times New Roman"/>
          <w:sz w:val="14"/>
          <w:szCs w:val="14"/>
        </w:rPr>
        <w:t>г</w:t>
      </w:r>
      <w:r w:rsidRPr="00AA3D6F">
        <w:rPr>
          <w:rFonts w:ascii="Times New Roman" w:hAnsi="Times New Roman" w:cs="Times New Roman"/>
          <w:sz w:val="14"/>
          <w:szCs w:val="14"/>
        </w:rPr>
        <w:t>осударства</w:t>
      </w:r>
      <w:r w:rsidRPr="00AA3D6F">
        <w:rPr>
          <w:rFonts w:ascii="Times New Roman" w:eastAsiaTheme="minorHAnsi" w:hAnsi="Times New Roman" w:cs="Times New Roman"/>
          <w:sz w:val="14"/>
          <w:szCs w:val="14"/>
        </w:rPr>
        <w:t>х — членах</w:t>
      </w:r>
      <w:r w:rsidRPr="00AA3D6F">
        <w:rPr>
          <w:rFonts w:ascii="Times New Roman" w:hAnsi="Times New Roman" w:cs="Times New Roman"/>
          <w:sz w:val="14"/>
          <w:szCs w:val="14"/>
        </w:rPr>
        <w:t xml:space="preserve"> Европейского союза</w:t>
      </w:r>
      <w:r w:rsidRPr="00AA3D6F">
        <w:rPr>
          <w:rFonts w:ascii="Times New Roman" w:eastAsiaTheme="minorHAnsi" w:hAnsi="Times New Roman" w:cs="Times New Roman"/>
          <w:sz w:val="14"/>
          <w:szCs w:val="14"/>
        </w:rPr>
        <w:t xml:space="preserve"> (ЕС), других странах: объединенные арабские эмираты (ОАЭ), Великобритания, Казахстан, Малайзия и т.д.</w:t>
      </w:r>
    </w:p>
    <w:p w14:paraId="5B663098" w14:textId="77777777" w:rsidR="00AA3D6F" w:rsidRPr="00AA3D6F" w:rsidRDefault="00AA3D6F" w:rsidP="00AA3D6F">
      <w:pPr>
        <w:pStyle w:val="a3"/>
        <w:numPr>
          <w:ilvl w:val="0"/>
          <w:numId w:val="18"/>
        </w:numPr>
        <w:spacing w:before="0" w:after="0" w:line="240" w:lineRule="auto"/>
        <w:ind w:left="0" w:firstLine="208"/>
        <w:jc w:val="both"/>
        <w:rPr>
          <w:rFonts w:ascii="Times New Roman" w:hAnsi="Times New Roman" w:cs="Times New Roman"/>
          <w:sz w:val="14"/>
          <w:szCs w:val="14"/>
        </w:rPr>
      </w:pPr>
      <w:r w:rsidRPr="00AA3D6F">
        <w:rPr>
          <w:rFonts w:ascii="Times New Roman" w:hAnsi="Times New Roman" w:cs="Times New Roman"/>
          <w:sz w:val="14"/>
          <w:szCs w:val="14"/>
        </w:rPr>
        <w:t>Отзывы Заказчиков;</w:t>
      </w:r>
    </w:p>
    <w:p w14:paraId="7A630CA2" w14:textId="77777777" w:rsidR="00AA3D6F" w:rsidRPr="00AA3D6F" w:rsidRDefault="00AA3D6F" w:rsidP="00AA3D6F">
      <w:pPr>
        <w:pStyle w:val="a3"/>
        <w:numPr>
          <w:ilvl w:val="0"/>
          <w:numId w:val="18"/>
        </w:numPr>
        <w:spacing w:before="0" w:after="0" w:line="240" w:lineRule="auto"/>
        <w:ind w:left="0" w:firstLine="208"/>
        <w:jc w:val="both"/>
        <w:rPr>
          <w:rFonts w:ascii="Times New Roman" w:hAnsi="Times New Roman" w:cs="Times New Roman"/>
          <w:sz w:val="14"/>
          <w:szCs w:val="14"/>
        </w:rPr>
      </w:pPr>
      <w:r w:rsidRPr="00AA3D6F">
        <w:rPr>
          <w:rFonts w:ascii="Times New Roman" w:hAnsi="Times New Roman" w:cs="Times New Roman"/>
          <w:sz w:val="14"/>
          <w:szCs w:val="14"/>
        </w:rPr>
        <w:t>Суммы договоров на оказание услуг по строительному контролю (СК) по инспекционному надзору (ИН) и период их реализации.</w:t>
      </w:r>
    </w:p>
    <w:p w14:paraId="5C067313" w14:textId="5E8A0CD7" w:rsidR="00AA3D6F" w:rsidRPr="00AA3D6F" w:rsidRDefault="00AA3D6F" w:rsidP="00AA3D6F">
      <w:pPr>
        <w:spacing w:before="0" w:after="0" w:line="240" w:lineRule="auto"/>
        <w:jc w:val="both"/>
        <w:rPr>
          <w:rFonts w:ascii="Times New Roman" w:hAnsi="Times New Roman" w:cs="Times New Roman"/>
          <w:sz w:val="14"/>
          <w:szCs w:val="14"/>
        </w:rPr>
      </w:pPr>
      <w:r w:rsidRPr="00AA3D6F">
        <w:rPr>
          <w:rFonts w:ascii="Times New Roman" w:hAnsi="Times New Roman" w:cs="Times New Roman"/>
          <w:sz w:val="14"/>
          <w:szCs w:val="14"/>
        </w:rPr>
        <w:t>Первая и последняя страница Заключенных аналогичных Договоров.</w:t>
      </w:r>
    </w:p>
    <w:p w14:paraId="711B71FD" w14:textId="77777777" w:rsidR="00AA3D6F" w:rsidRPr="00AA3D6F" w:rsidRDefault="00AA3D6F" w:rsidP="00AA3D6F">
      <w:pPr>
        <w:spacing w:before="0" w:after="0" w:line="240" w:lineRule="auto"/>
        <w:jc w:val="both"/>
        <w:rPr>
          <w:rFonts w:ascii="Times New Roman" w:hAnsi="Times New Roman" w:cs="Times New Roman"/>
        </w:rPr>
      </w:pPr>
    </w:p>
    <w:p w14:paraId="0E404128" w14:textId="3702464A" w:rsidR="00AA3D6F" w:rsidRPr="00AA3D6F" w:rsidRDefault="00AA3D6F" w:rsidP="006B00E2">
      <w:pPr>
        <w:spacing w:before="0" w:after="0" w:line="240" w:lineRule="auto"/>
        <w:jc w:val="both"/>
        <w:rPr>
          <w:rFonts w:ascii="Times New Roman" w:hAnsi="Times New Roman" w:cs="Times New Roman"/>
          <w:b/>
        </w:rPr>
      </w:pPr>
      <w:r w:rsidRPr="00AA3D6F">
        <w:rPr>
          <w:rFonts w:ascii="Times New Roman" w:hAnsi="Times New Roman" w:cs="Times New Roman"/>
          <w:b/>
        </w:rPr>
        <w:t xml:space="preserve">2. </w:t>
      </w:r>
      <w:r w:rsidRPr="00AA3D6F">
        <w:rPr>
          <w:rFonts w:ascii="Times New Roman" w:hAnsi="Times New Roman" w:cs="Times New Roman"/>
          <w:b/>
        </w:rPr>
        <w:t>Материально-техническая база</w:t>
      </w:r>
      <w:r w:rsidRPr="00AA3D6F">
        <w:rPr>
          <w:rFonts w:ascii="Times New Roman" w:hAnsi="Times New Roman" w:cs="Times New Roman"/>
          <w:b/>
        </w:rPr>
        <w:t xml:space="preserve"> - </w:t>
      </w:r>
      <w:r w:rsidRPr="00AA3D6F">
        <w:rPr>
          <w:rFonts w:ascii="Times New Roman" w:hAnsi="Times New Roman" w:cs="Times New Roman"/>
          <w:b/>
          <w:i/>
        </w:rPr>
        <w:t xml:space="preserve"> </w:t>
      </w:r>
      <w:r w:rsidRPr="00AA3D6F">
        <w:rPr>
          <w:rFonts w:ascii="Times New Roman" w:hAnsi="Times New Roman" w:cs="Times New Roman"/>
          <w:b/>
        </w:rPr>
        <w:t>наличие материалов/техники/оборудования необходимых для выполнения работ/оказания услуг</w:t>
      </w:r>
      <w:r>
        <w:rPr>
          <w:rFonts w:ascii="Times New Roman" w:hAnsi="Times New Roman" w:cs="Times New Roman"/>
          <w:b/>
        </w:rPr>
        <w:t>:</w:t>
      </w:r>
    </w:p>
    <w:p w14:paraId="602446A0" w14:textId="77777777" w:rsidR="00AA3D6F" w:rsidRPr="00AA3D6F" w:rsidRDefault="00AA3D6F" w:rsidP="00AA3D6F">
      <w:pPr>
        <w:jc w:val="both"/>
        <w:rPr>
          <w:rFonts w:ascii="Times New Roman" w:hAnsi="Times New Roman" w:cs="Times New Roman"/>
          <w:sz w:val="14"/>
          <w:szCs w:val="14"/>
        </w:rPr>
      </w:pPr>
      <w:r w:rsidRPr="00AA3D6F">
        <w:rPr>
          <w:rFonts w:ascii="Times New Roman" w:hAnsi="Times New Roman" w:cs="Times New Roman"/>
          <w:sz w:val="14"/>
          <w:szCs w:val="14"/>
        </w:rPr>
        <w:t>Предоставить списки, заверенные подписью Генерального директора (или иного уполномоченного представителя Исполнителя), включающие в себя актуальные сведения о материально-технической оснащённости по предмету Тендера:</w:t>
      </w:r>
    </w:p>
    <w:p w14:paraId="6AB657C4" w14:textId="77777777" w:rsidR="00AA3D6F" w:rsidRPr="00AA3D6F" w:rsidRDefault="00AA3D6F" w:rsidP="00AA3D6F">
      <w:pPr>
        <w:pStyle w:val="aff0"/>
        <w:numPr>
          <w:ilvl w:val="1"/>
          <w:numId w:val="5"/>
        </w:numPr>
        <w:tabs>
          <w:tab w:val="left" w:pos="459"/>
        </w:tabs>
        <w:ind w:left="0" w:firstLine="0"/>
        <w:jc w:val="both"/>
        <w:rPr>
          <w:rFonts w:eastAsiaTheme="minorEastAsia"/>
          <w:sz w:val="14"/>
          <w:szCs w:val="14"/>
          <w:lang w:val="ru-RU"/>
        </w:rPr>
      </w:pPr>
      <w:r w:rsidRPr="00AA3D6F">
        <w:rPr>
          <w:b/>
          <w:snapToGrid w:val="0"/>
          <w:sz w:val="14"/>
          <w:szCs w:val="14"/>
          <w:lang w:val="ru-RU"/>
        </w:rPr>
        <w:t>Реестр автотранспортных средств (автомобили повышенной проходимости), годом выпуска не старше пяти лет (5-ти лет):</w:t>
      </w:r>
    </w:p>
    <w:p w14:paraId="7051ECC4" w14:textId="77777777" w:rsidR="00AA3D6F" w:rsidRPr="00AA3D6F" w:rsidRDefault="00AA3D6F" w:rsidP="00AA3D6F">
      <w:pPr>
        <w:pStyle w:val="aff0"/>
        <w:numPr>
          <w:ilvl w:val="1"/>
          <w:numId w:val="5"/>
        </w:numPr>
        <w:tabs>
          <w:tab w:val="left" w:pos="459"/>
        </w:tabs>
        <w:ind w:left="0" w:firstLine="0"/>
        <w:jc w:val="both"/>
        <w:rPr>
          <w:rFonts w:eastAsiaTheme="minorEastAsia"/>
          <w:sz w:val="14"/>
          <w:szCs w:val="14"/>
          <w:lang w:val="ru-RU"/>
        </w:rPr>
      </w:pPr>
      <w:r w:rsidRPr="00AA3D6F">
        <w:rPr>
          <w:snapToGrid w:val="0"/>
          <w:sz w:val="14"/>
          <w:szCs w:val="14"/>
          <w:lang w:val="ru-RU"/>
        </w:rPr>
        <w:t>Автомобили повышенной проходимости годом выпуска не старше пяти лет (5-ти лет)</w:t>
      </w:r>
      <w:r w:rsidRPr="00AA3D6F">
        <w:rPr>
          <w:b/>
          <w:snapToGrid w:val="0"/>
          <w:sz w:val="14"/>
          <w:szCs w:val="14"/>
          <w:lang w:val="ru-RU"/>
        </w:rPr>
        <w:t xml:space="preserve"> с Правом владения (собственность);</w:t>
      </w:r>
    </w:p>
    <w:p w14:paraId="11F510FE" w14:textId="77777777" w:rsidR="00AA3D6F" w:rsidRPr="00AA3D6F" w:rsidRDefault="00AA3D6F" w:rsidP="00AA3D6F">
      <w:pPr>
        <w:pStyle w:val="aff0"/>
        <w:numPr>
          <w:ilvl w:val="1"/>
          <w:numId w:val="5"/>
        </w:numPr>
        <w:tabs>
          <w:tab w:val="left" w:pos="459"/>
        </w:tabs>
        <w:ind w:left="0" w:firstLine="0"/>
        <w:jc w:val="both"/>
        <w:rPr>
          <w:rFonts w:eastAsiaTheme="minorEastAsia"/>
          <w:sz w:val="14"/>
          <w:szCs w:val="14"/>
          <w:lang w:val="ru-RU"/>
        </w:rPr>
      </w:pPr>
      <w:r w:rsidRPr="00AA3D6F">
        <w:rPr>
          <w:snapToGrid w:val="0"/>
          <w:sz w:val="14"/>
          <w:szCs w:val="14"/>
          <w:lang w:val="ru-RU"/>
        </w:rPr>
        <w:t>Автомобили повышенной проходимости годом выпуска не старше пяти лет (5-ти лет)</w:t>
      </w:r>
      <w:r w:rsidRPr="00AA3D6F">
        <w:rPr>
          <w:b/>
          <w:snapToGrid w:val="0"/>
          <w:sz w:val="14"/>
          <w:szCs w:val="14"/>
          <w:lang w:val="ru-RU"/>
        </w:rPr>
        <w:t xml:space="preserve"> с Правом владения (собственность) оборудованных бортовой системой мониторинга (БСМ);</w:t>
      </w:r>
    </w:p>
    <w:p w14:paraId="0199A86F" w14:textId="77777777" w:rsidR="00AA3D6F" w:rsidRPr="00AA3D6F" w:rsidRDefault="00AA3D6F" w:rsidP="00AA3D6F">
      <w:pPr>
        <w:pStyle w:val="aff0"/>
        <w:numPr>
          <w:ilvl w:val="1"/>
          <w:numId w:val="5"/>
        </w:numPr>
        <w:tabs>
          <w:tab w:val="left" w:pos="459"/>
        </w:tabs>
        <w:ind w:left="0" w:firstLine="0"/>
        <w:jc w:val="both"/>
        <w:rPr>
          <w:rFonts w:eastAsiaTheme="minorEastAsia"/>
          <w:sz w:val="14"/>
          <w:szCs w:val="14"/>
          <w:lang w:val="ru-RU"/>
        </w:rPr>
      </w:pPr>
      <w:r w:rsidRPr="00AA3D6F">
        <w:rPr>
          <w:snapToGrid w:val="0"/>
          <w:sz w:val="14"/>
          <w:szCs w:val="14"/>
          <w:lang w:val="ru-RU"/>
        </w:rPr>
        <w:t>Автомобили повышенной проходимости годом выпуска не старше пяти лет (5-ти лет)</w:t>
      </w:r>
      <w:r w:rsidRPr="00AA3D6F">
        <w:rPr>
          <w:b/>
          <w:snapToGrid w:val="0"/>
          <w:sz w:val="14"/>
          <w:szCs w:val="14"/>
          <w:lang w:val="ru-RU"/>
        </w:rPr>
        <w:t xml:space="preserve"> с Правом владения (аренда, лизинг).</w:t>
      </w:r>
    </w:p>
    <w:p w14:paraId="7EDF5AB9" w14:textId="77777777" w:rsidR="00AA3D6F" w:rsidRPr="00AA3D6F" w:rsidRDefault="00AA3D6F" w:rsidP="00AA3D6F">
      <w:pPr>
        <w:pStyle w:val="aff0"/>
        <w:tabs>
          <w:tab w:val="left" w:pos="459"/>
        </w:tabs>
        <w:jc w:val="both"/>
        <w:rPr>
          <w:rFonts w:eastAsiaTheme="minorEastAsia"/>
          <w:sz w:val="14"/>
          <w:szCs w:val="14"/>
          <w:lang w:val="ru-RU"/>
        </w:rPr>
      </w:pPr>
      <w:r w:rsidRPr="00AA3D6F">
        <w:rPr>
          <w:rFonts w:eastAsiaTheme="minorEastAsia"/>
          <w:sz w:val="14"/>
          <w:szCs w:val="14"/>
          <w:lang w:val="ru-RU"/>
        </w:rPr>
        <w:t>Все АТС должны быть оборудованы бортовой системой мониторинга (БСМ) транспортных средств, которая как минимум должна фиксировать следующие параметры: пробег, скорость, резкое ускорение, резкое замедление, время работы водителя, а также иметь функцию идентификации водителя.</w:t>
      </w:r>
    </w:p>
    <w:p w14:paraId="59A87872" w14:textId="77777777" w:rsidR="00AA3D6F" w:rsidRPr="00AA3D6F" w:rsidRDefault="00AA3D6F" w:rsidP="00AA3D6F">
      <w:pPr>
        <w:pStyle w:val="aff0"/>
        <w:numPr>
          <w:ilvl w:val="1"/>
          <w:numId w:val="5"/>
        </w:numPr>
        <w:tabs>
          <w:tab w:val="left" w:pos="459"/>
        </w:tabs>
        <w:ind w:left="0" w:firstLine="0"/>
        <w:jc w:val="both"/>
        <w:rPr>
          <w:rFonts w:eastAsiaTheme="minorEastAsia"/>
          <w:sz w:val="14"/>
          <w:szCs w:val="14"/>
          <w:lang w:val="ru-RU"/>
        </w:rPr>
      </w:pPr>
      <w:r w:rsidRPr="00AA3D6F">
        <w:rPr>
          <w:rFonts w:eastAsiaTheme="minorEastAsia"/>
          <w:b/>
          <w:sz w:val="14"/>
          <w:szCs w:val="14"/>
          <w:lang w:val="ru-RU"/>
        </w:rPr>
        <w:t>Реестр средств контроля и измерений по видам работ</w:t>
      </w:r>
      <w:r w:rsidRPr="00AA3D6F">
        <w:rPr>
          <w:rFonts w:eastAsiaTheme="minorEastAsia"/>
          <w:sz w:val="14"/>
          <w:szCs w:val="14"/>
          <w:lang w:val="ru-RU"/>
        </w:rPr>
        <w:t xml:space="preserve"> (Общестроительные работы (включая Геодезические работы), Сварочно-монтажные работы (включая Неразрушающий контроль), Изоляционные и антикоррозионные работы, Электромонтажные работы, </w:t>
      </w:r>
      <w:proofErr w:type="spellStart"/>
      <w:r w:rsidRPr="00AA3D6F">
        <w:rPr>
          <w:rFonts w:eastAsiaTheme="minorEastAsia"/>
          <w:sz w:val="14"/>
          <w:szCs w:val="14"/>
          <w:lang w:val="ru-RU"/>
        </w:rPr>
        <w:t>КИПиА</w:t>
      </w:r>
      <w:proofErr w:type="spellEnd"/>
      <w:r w:rsidRPr="00AA3D6F">
        <w:rPr>
          <w:rFonts w:eastAsiaTheme="minorEastAsia"/>
          <w:sz w:val="14"/>
          <w:szCs w:val="14"/>
          <w:lang w:val="ru-RU"/>
        </w:rPr>
        <w:t xml:space="preserve">. </w:t>
      </w:r>
      <w:proofErr w:type="spellStart"/>
      <w:r w:rsidRPr="00AA3D6F">
        <w:rPr>
          <w:rFonts w:eastAsiaTheme="minorEastAsia"/>
          <w:sz w:val="14"/>
          <w:szCs w:val="14"/>
          <w:lang w:val="ru-RU"/>
        </w:rPr>
        <w:t>СУиС</w:t>
      </w:r>
      <w:proofErr w:type="spellEnd"/>
      <w:r w:rsidRPr="00AA3D6F">
        <w:rPr>
          <w:rFonts w:eastAsiaTheme="minorEastAsia"/>
          <w:sz w:val="14"/>
          <w:szCs w:val="14"/>
          <w:lang w:val="ru-RU"/>
        </w:rPr>
        <w:t>. ВЛ. ЭХЗ) с скан-копиями подтверждающих документов (паспорта и т.д.), с графиком поверок/калибровок и действующими свидетельствами о поверке/калибровке в соответствии с метрологическими требованиями;</w:t>
      </w:r>
    </w:p>
    <w:p w14:paraId="2F21A1EE" w14:textId="77777777" w:rsidR="00AA3D6F" w:rsidRPr="00AA3D6F" w:rsidRDefault="00AA3D6F" w:rsidP="00AA3D6F">
      <w:pPr>
        <w:pStyle w:val="aff0"/>
        <w:numPr>
          <w:ilvl w:val="1"/>
          <w:numId w:val="5"/>
        </w:numPr>
        <w:tabs>
          <w:tab w:val="left" w:pos="459"/>
        </w:tabs>
        <w:ind w:left="0" w:firstLine="0"/>
        <w:jc w:val="both"/>
        <w:rPr>
          <w:rFonts w:eastAsiaTheme="minorEastAsia"/>
          <w:sz w:val="14"/>
          <w:szCs w:val="14"/>
          <w:lang w:val="ru-RU"/>
        </w:rPr>
      </w:pPr>
      <w:r w:rsidRPr="00AA3D6F">
        <w:rPr>
          <w:rFonts w:eastAsiaTheme="minorEastAsia"/>
          <w:b/>
          <w:sz w:val="14"/>
          <w:szCs w:val="14"/>
          <w:lang w:val="ru-RU"/>
        </w:rPr>
        <w:t xml:space="preserve">Реестр </w:t>
      </w:r>
      <w:r w:rsidRPr="00AA3D6F">
        <w:rPr>
          <w:b/>
          <w:sz w:val="14"/>
          <w:szCs w:val="14"/>
          <w:lang w:val="ru-RU"/>
        </w:rPr>
        <w:t>оргтехники</w:t>
      </w:r>
      <w:r w:rsidRPr="00AA3D6F">
        <w:rPr>
          <w:rFonts w:eastAsiaTheme="minorEastAsia"/>
          <w:b/>
          <w:sz w:val="14"/>
          <w:szCs w:val="14"/>
          <w:lang w:val="ru-RU"/>
        </w:rPr>
        <w:t xml:space="preserve"> </w:t>
      </w:r>
      <w:r w:rsidRPr="00AA3D6F">
        <w:rPr>
          <w:rFonts w:eastAsiaTheme="minorEastAsia"/>
          <w:sz w:val="14"/>
          <w:szCs w:val="14"/>
          <w:lang w:val="ru-RU"/>
        </w:rPr>
        <w:t>(персональных компьютеров, принтеров, сканеров, устройств ввода и вывода информации; устройств цифрового фотодокументирования, устройств коммуникации и связи и т.д.) с скан-копиями подтверждающих документов;</w:t>
      </w:r>
    </w:p>
    <w:p w14:paraId="384DEC3F" w14:textId="77777777" w:rsidR="00AA3D6F" w:rsidRPr="00AA3D6F" w:rsidRDefault="00AA3D6F" w:rsidP="00AA3D6F">
      <w:pPr>
        <w:pStyle w:val="aff0"/>
        <w:numPr>
          <w:ilvl w:val="1"/>
          <w:numId w:val="5"/>
        </w:numPr>
        <w:tabs>
          <w:tab w:val="left" w:pos="459"/>
        </w:tabs>
        <w:ind w:left="0" w:firstLine="0"/>
        <w:jc w:val="both"/>
        <w:rPr>
          <w:rFonts w:eastAsiaTheme="minorEastAsia"/>
          <w:sz w:val="14"/>
          <w:szCs w:val="14"/>
          <w:lang w:val="ru-RU"/>
        </w:rPr>
      </w:pPr>
      <w:r w:rsidRPr="00AA3D6F">
        <w:rPr>
          <w:rFonts w:eastAsiaTheme="minorEastAsia"/>
          <w:b/>
          <w:sz w:val="14"/>
          <w:szCs w:val="14"/>
          <w:lang w:val="ru-RU"/>
        </w:rPr>
        <w:t>Реестр средств индивидуальной защиты</w:t>
      </w:r>
      <w:r w:rsidRPr="00AA3D6F">
        <w:rPr>
          <w:rFonts w:eastAsiaTheme="minorEastAsia"/>
          <w:sz w:val="14"/>
          <w:szCs w:val="14"/>
          <w:lang w:val="ru-RU"/>
        </w:rPr>
        <w:t xml:space="preserve">, спецодежды с фирменной символикой и названием организации, </w:t>
      </w:r>
      <w:proofErr w:type="spellStart"/>
      <w:r w:rsidRPr="00AA3D6F">
        <w:rPr>
          <w:rFonts w:eastAsiaTheme="minorEastAsia"/>
          <w:sz w:val="14"/>
          <w:szCs w:val="14"/>
          <w:lang w:val="ru-RU"/>
        </w:rPr>
        <w:t>спецобуви</w:t>
      </w:r>
      <w:proofErr w:type="spellEnd"/>
      <w:r w:rsidRPr="00AA3D6F">
        <w:rPr>
          <w:rFonts w:eastAsiaTheme="minorEastAsia"/>
          <w:sz w:val="14"/>
          <w:szCs w:val="14"/>
          <w:lang w:val="ru-RU"/>
        </w:rPr>
        <w:t xml:space="preserve"> (защитная каска, защитные очки, защитная обувь, огнестойкая специальная одежда и т.д.) с скан-копиями подтверждающих документов;</w:t>
      </w:r>
    </w:p>
    <w:p w14:paraId="206CFCFD" w14:textId="77777777" w:rsidR="00AA3D6F" w:rsidRPr="00AA3D6F" w:rsidRDefault="00AA3D6F" w:rsidP="00AA3D6F">
      <w:pPr>
        <w:pStyle w:val="aff0"/>
        <w:numPr>
          <w:ilvl w:val="1"/>
          <w:numId w:val="5"/>
        </w:numPr>
        <w:tabs>
          <w:tab w:val="left" w:pos="459"/>
        </w:tabs>
        <w:ind w:left="0" w:firstLine="0"/>
        <w:jc w:val="both"/>
        <w:rPr>
          <w:rFonts w:eastAsiaTheme="minorEastAsia"/>
          <w:sz w:val="14"/>
          <w:szCs w:val="14"/>
          <w:lang w:val="ru-RU"/>
        </w:rPr>
      </w:pPr>
      <w:r w:rsidRPr="00AA3D6F">
        <w:rPr>
          <w:rFonts w:eastAsiaTheme="minorEastAsia"/>
          <w:b/>
          <w:sz w:val="14"/>
          <w:szCs w:val="14"/>
          <w:lang w:val="ru-RU"/>
        </w:rPr>
        <w:t>Реестр лицензионных версий баз нормативно-технической документации и различных лицензионных программ</w:t>
      </w:r>
      <w:r w:rsidRPr="00AA3D6F">
        <w:rPr>
          <w:rFonts w:eastAsiaTheme="minorEastAsia"/>
          <w:sz w:val="14"/>
          <w:szCs w:val="14"/>
          <w:lang w:val="ru-RU"/>
        </w:rPr>
        <w:t>, необходимых для выполнения задач по проведению строительного контроля, инспекционного надзора, контроля и обеспечения качества с скан-копиями подтверждающих документов;</w:t>
      </w:r>
    </w:p>
    <w:p w14:paraId="1032300F" w14:textId="77777777" w:rsidR="00AA3D6F" w:rsidRPr="00AA3D6F" w:rsidRDefault="00AA3D6F" w:rsidP="00AA3D6F">
      <w:pPr>
        <w:pStyle w:val="aff0"/>
        <w:numPr>
          <w:ilvl w:val="1"/>
          <w:numId w:val="5"/>
        </w:numPr>
        <w:tabs>
          <w:tab w:val="left" w:pos="459"/>
        </w:tabs>
        <w:ind w:left="0" w:firstLine="0"/>
        <w:jc w:val="both"/>
        <w:rPr>
          <w:sz w:val="14"/>
          <w:szCs w:val="14"/>
          <w:lang w:val="ru-RU"/>
        </w:rPr>
      </w:pPr>
      <w:r w:rsidRPr="00AA3D6F">
        <w:rPr>
          <w:rFonts w:eastAsiaTheme="minorEastAsia"/>
          <w:b/>
          <w:sz w:val="14"/>
          <w:szCs w:val="14"/>
          <w:lang w:val="ru-RU"/>
        </w:rPr>
        <w:lastRenderedPageBreak/>
        <w:t>Реестр дополнительной материально-технической оснащённости</w:t>
      </w:r>
      <w:r w:rsidRPr="00AA3D6F">
        <w:rPr>
          <w:rFonts w:eastAsiaTheme="minorEastAsia"/>
          <w:sz w:val="14"/>
          <w:szCs w:val="14"/>
          <w:lang w:val="ru-RU"/>
        </w:rPr>
        <w:t>, расширяющая возможности в сфере строительного контроля, инспекционного надзора на заводах изготовителях, обеспечения и управления качеством.</w:t>
      </w:r>
    </w:p>
    <w:p w14:paraId="706A6120" w14:textId="77777777" w:rsidR="00AA3D6F" w:rsidRPr="00AA3D6F" w:rsidRDefault="00AA3D6F" w:rsidP="00AA3D6F">
      <w:pPr>
        <w:pStyle w:val="aff0"/>
        <w:numPr>
          <w:ilvl w:val="1"/>
          <w:numId w:val="5"/>
        </w:numPr>
        <w:tabs>
          <w:tab w:val="left" w:pos="459"/>
        </w:tabs>
        <w:ind w:left="0" w:firstLine="0"/>
        <w:jc w:val="both"/>
        <w:rPr>
          <w:sz w:val="14"/>
          <w:szCs w:val="14"/>
          <w:lang w:val="ru-RU"/>
        </w:rPr>
      </w:pPr>
      <w:r w:rsidRPr="00AA3D6F">
        <w:rPr>
          <w:rFonts w:eastAsiaTheme="minorEastAsia"/>
          <w:b/>
          <w:sz w:val="14"/>
          <w:szCs w:val="14"/>
          <w:lang w:val="ru-RU"/>
        </w:rPr>
        <w:t>Копии Свидетельств о регистрации транспортных средств.</w:t>
      </w:r>
    </w:p>
    <w:p w14:paraId="179FBF05" w14:textId="77777777" w:rsidR="00AA3D6F" w:rsidRPr="00AA3D6F" w:rsidRDefault="00AA3D6F" w:rsidP="006B00E2">
      <w:pPr>
        <w:spacing w:before="0" w:after="0" w:line="240" w:lineRule="auto"/>
        <w:jc w:val="both"/>
        <w:rPr>
          <w:rFonts w:ascii="Times New Roman" w:hAnsi="Times New Roman" w:cs="Times New Roman"/>
          <w:sz w:val="16"/>
          <w:szCs w:val="16"/>
        </w:rPr>
      </w:pPr>
    </w:p>
    <w:p w14:paraId="7B161AD0" w14:textId="77777777" w:rsidR="00AA3D6F" w:rsidRPr="00AA3D6F" w:rsidRDefault="00AA3D6F" w:rsidP="006B00E2">
      <w:pPr>
        <w:spacing w:before="0" w:after="0" w:line="240" w:lineRule="auto"/>
        <w:jc w:val="both"/>
        <w:rPr>
          <w:rFonts w:ascii="Times New Roman" w:hAnsi="Times New Roman" w:cs="Times New Roman"/>
          <w:b/>
          <w:sz w:val="16"/>
          <w:szCs w:val="16"/>
        </w:rPr>
      </w:pPr>
    </w:p>
    <w:p w14:paraId="3C746FA0" w14:textId="5E20B704" w:rsidR="00AA3D6F" w:rsidRPr="00AA3D6F" w:rsidRDefault="00AA3D6F" w:rsidP="006B00E2">
      <w:pPr>
        <w:spacing w:before="0" w:after="0" w:line="240" w:lineRule="auto"/>
        <w:jc w:val="both"/>
        <w:rPr>
          <w:rFonts w:ascii="Times New Roman" w:hAnsi="Times New Roman" w:cs="Times New Roman"/>
          <w:b/>
        </w:rPr>
      </w:pPr>
      <w:r w:rsidRPr="00AA3D6F">
        <w:rPr>
          <w:rFonts w:ascii="Times New Roman" w:hAnsi="Times New Roman" w:cs="Times New Roman"/>
          <w:b/>
        </w:rPr>
        <w:t xml:space="preserve">3. </w:t>
      </w:r>
      <w:r w:rsidRPr="00AA3D6F">
        <w:rPr>
          <w:rFonts w:ascii="Times New Roman" w:hAnsi="Times New Roman" w:cs="Times New Roman"/>
          <w:b/>
        </w:rPr>
        <w:t>Трудовые ресурсы</w:t>
      </w:r>
      <w:r w:rsidRPr="00AA3D6F">
        <w:rPr>
          <w:rFonts w:ascii="Times New Roman" w:hAnsi="Times New Roman" w:cs="Times New Roman"/>
          <w:b/>
        </w:rPr>
        <w:t xml:space="preserve"> - </w:t>
      </w:r>
      <w:r w:rsidRPr="00AA3D6F">
        <w:rPr>
          <w:rFonts w:ascii="Times New Roman" w:hAnsi="Times New Roman" w:cs="Times New Roman"/>
          <w:b/>
        </w:rPr>
        <w:t>наличие необходимого количества квалифицированного персонала для выполнения работ/оказания услуг</w:t>
      </w:r>
      <w:r w:rsidRPr="00AA3D6F">
        <w:rPr>
          <w:rFonts w:ascii="Times New Roman" w:hAnsi="Times New Roman" w:cs="Times New Roman"/>
          <w:b/>
        </w:rPr>
        <w:t>.</w:t>
      </w:r>
    </w:p>
    <w:p w14:paraId="2819EAB3" w14:textId="3EC8247A" w:rsidR="00AA3D6F" w:rsidRPr="00AA3D6F" w:rsidRDefault="00AA3D6F" w:rsidP="006B00E2">
      <w:pPr>
        <w:spacing w:before="0" w:after="0" w:line="240" w:lineRule="auto"/>
        <w:jc w:val="both"/>
        <w:rPr>
          <w:rFonts w:ascii="Times New Roman" w:hAnsi="Times New Roman" w:cs="Times New Roman"/>
        </w:rPr>
      </w:pPr>
    </w:p>
    <w:p w14:paraId="5BADD581" w14:textId="77777777" w:rsidR="00AA3D6F" w:rsidRPr="00AA3D6F" w:rsidRDefault="00AA3D6F" w:rsidP="00AA3D6F">
      <w:pPr>
        <w:pStyle w:val="Default"/>
        <w:ind w:left="34"/>
        <w:jc w:val="both"/>
        <w:rPr>
          <w:color w:val="auto"/>
          <w:sz w:val="14"/>
          <w:szCs w:val="14"/>
        </w:rPr>
      </w:pPr>
      <w:r w:rsidRPr="00AA3D6F">
        <w:rPr>
          <w:color w:val="auto"/>
          <w:sz w:val="14"/>
          <w:szCs w:val="14"/>
        </w:rPr>
        <w:t xml:space="preserve">Предоставить списки, заверенные подписью Генерального директора (или иного уполномоченного представителя Исполнителя), включающие в себя актуальные сведения о привлекаемых кадровых ресурсах: </w:t>
      </w:r>
    </w:p>
    <w:p w14:paraId="36E48EF4" w14:textId="77777777" w:rsidR="00AA3D6F" w:rsidRPr="00AA3D6F" w:rsidRDefault="00AA3D6F" w:rsidP="00AA3D6F">
      <w:pPr>
        <w:pStyle w:val="Default"/>
        <w:numPr>
          <w:ilvl w:val="0"/>
          <w:numId w:val="33"/>
        </w:numPr>
        <w:ind w:left="0" w:firstLine="13"/>
        <w:jc w:val="both"/>
        <w:rPr>
          <w:rFonts w:eastAsia="Times New Roman"/>
          <w:b/>
          <w:bCs/>
          <w:color w:val="auto"/>
          <w:sz w:val="14"/>
          <w:szCs w:val="14"/>
        </w:rPr>
      </w:pPr>
      <w:r w:rsidRPr="00AA3D6F">
        <w:rPr>
          <w:rFonts w:eastAsia="Times New Roman"/>
          <w:b/>
          <w:bCs/>
          <w:color w:val="auto"/>
          <w:sz w:val="14"/>
          <w:szCs w:val="14"/>
        </w:rPr>
        <w:t>Общее количество сотрудников Участника, находящихся в штате.</w:t>
      </w:r>
    </w:p>
    <w:p w14:paraId="794CFF5A" w14:textId="77777777" w:rsidR="00AA3D6F" w:rsidRPr="00AA3D6F" w:rsidRDefault="00AA3D6F" w:rsidP="00AA3D6F">
      <w:pPr>
        <w:pStyle w:val="Default"/>
        <w:numPr>
          <w:ilvl w:val="0"/>
          <w:numId w:val="33"/>
        </w:numPr>
        <w:ind w:left="0" w:firstLine="13"/>
        <w:jc w:val="both"/>
        <w:rPr>
          <w:rFonts w:eastAsia="Times New Roman"/>
          <w:b/>
          <w:bCs/>
          <w:color w:val="auto"/>
          <w:sz w:val="14"/>
          <w:szCs w:val="14"/>
        </w:rPr>
      </w:pPr>
      <w:r w:rsidRPr="00AA3D6F">
        <w:rPr>
          <w:rFonts w:eastAsia="Times New Roman"/>
          <w:b/>
          <w:bCs/>
          <w:color w:val="auto"/>
          <w:sz w:val="14"/>
          <w:szCs w:val="14"/>
        </w:rPr>
        <w:t>Общее количество сотрудников Участника (находящихся в штате), занимающихся оказанием услуг по предмету Тендера.</w:t>
      </w:r>
    </w:p>
    <w:p w14:paraId="19ED224C" w14:textId="77777777" w:rsidR="00AA3D6F" w:rsidRPr="00AA3D6F" w:rsidRDefault="00AA3D6F" w:rsidP="00AA3D6F">
      <w:pPr>
        <w:pStyle w:val="Default"/>
        <w:numPr>
          <w:ilvl w:val="0"/>
          <w:numId w:val="33"/>
        </w:numPr>
        <w:ind w:left="0" w:firstLine="13"/>
        <w:jc w:val="both"/>
        <w:rPr>
          <w:rFonts w:eastAsia="Times New Roman"/>
          <w:b/>
          <w:bCs/>
          <w:color w:val="auto"/>
          <w:sz w:val="14"/>
          <w:szCs w:val="14"/>
        </w:rPr>
      </w:pPr>
      <w:r w:rsidRPr="00AA3D6F">
        <w:rPr>
          <w:rFonts w:eastAsia="Times New Roman"/>
          <w:b/>
          <w:bCs/>
          <w:color w:val="auto"/>
          <w:sz w:val="14"/>
          <w:szCs w:val="14"/>
        </w:rPr>
        <w:t>Общее количество сотрудников Участника (находящихся в штате) занимающихся оказанием услуг по предмету Тендера - (строительный контроль), включенных в национальный реестр специалистов в области строительства (НРС НОСТРОЙ).</w:t>
      </w:r>
    </w:p>
    <w:p w14:paraId="3949882A" w14:textId="77777777" w:rsidR="00AA3D6F" w:rsidRPr="00AA3D6F" w:rsidRDefault="00AA3D6F" w:rsidP="00AA3D6F">
      <w:pPr>
        <w:pStyle w:val="Default"/>
        <w:numPr>
          <w:ilvl w:val="0"/>
          <w:numId w:val="33"/>
        </w:numPr>
        <w:ind w:left="0" w:firstLine="13"/>
        <w:jc w:val="both"/>
        <w:rPr>
          <w:rFonts w:eastAsia="Times New Roman"/>
          <w:bCs/>
          <w:color w:val="auto"/>
          <w:sz w:val="14"/>
          <w:szCs w:val="14"/>
          <w:u w:val="single"/>
        </w:rPr>
      </w:pPr>
      <w:r w:rsidRPr="00AA3D6F">
        <w:rPr>
          <w:rFonts w:eastAsia="Times New Roman"/>
          <w:b/>
          <w:bCs/>
          <w:color w:val="auto"/>
          <w:sz w:val="14"/>
          <w:szCs w:val="14"/>
        </w:rPr>
        <w:t>Количество Руководителей (менеджеров проекта)</w:t>
      </w:r>
      <w:r w:rsidRPr="00AA3D6F">
        <w:rPr>
          <w:rFonts w:eastAsia="Times New Roman"/>
          <w:bCs/>
          <w:color w:val="auto"/>
          <w:sz w:val="14"/>
          <w:szCs w:val="14"/>
        </w:rPr>
        <w:t xml:space="preserve"> строительного контроля, сведения о которых внесены в национальный реестр специалистов в области строительства (НРС НОСТРОЙ). </w:t>
      </w:r>
      <w:r w:rsidRPr="00AA3D6F">
        <w:rPr>
          <w:rFonts w:eastAsia="Times New Roman"/>
          <w:bCs/>
          <w:color w:val="auto"/>
          <w:sz w:val="14"/>
          <w:szCs w:val="14"/>
          <w:u w:val="single"/>
        </w:rPr>
        <w:t xml:space="preserve">Требования: </w:t>
      </w:r>
      <w:r w:rsidRPr="00AA3D6F">
        <w:rPr>
          <w:color w:val="auto"/>
          <w:sz w:val="14"/>
          <w:szCs w:val="14"/>
          <w:u w:val="single"/>
        </w:rPr>
        <w:t>высшее профессионально-техническое образование, стаж работы по организации, координации, обеспечению и контролю качества в части строительного контроля не менее 10 (десяти) лет.</w:t>
      </w:r>
    </w:p>
    <w:p w14:paraId="54F982D5" w14:textId="77777777" w:rsidR="00AA3D6F" w:rsidRPr="00AA3D6F" w:rsidRDefault="00AA3D6F" w:rsidP="00AA3D6F">
      <w:pPr>
        <w:pStyle w:val="Default"/>
        <w:numPr>
          <w:ilvl w:val="0"/>
          <w:numId w:val="33"/>
        </w:numPr>
        <w:ind w:left="0" w:firstLine="13"/>
        <w:jc w:val="both"/>
        <w:rPr>
          <w:rFonts w:eastAsia="Times New Roman"/>
          <w:bCs/>
          <w:color w:val="auto"/>
          <w:sz w:val="14"/>
          <w:szCs w:val="14"/>
          <w:u w:val="single"/>
        </w:rPr>
      </w:pPr>
      <w:r w:rsidRPr="00AA3D6F">
        <w:rPr>
          <w:b/>
          <w:color w:val="auto"/>
          <w:sz w:val="14"/>
          <w:szCs w:val="14"/>
        </w:rPr>
        <w:t xml:space="preserve">Количество </w:t>
      </w:r>
      <w:r w:rsidRPr="00AA3D6F">
        <w:rPr>
          <w:rFonts w:eastAsia="Times New Roman"/>
          <w:b/>
          <w:bCs/>
          <w:color w:val="auto"/>
          <w:sz w:val="14"/>
          <w:szCs w:val="14"/>
        </w:rPr>
        <w:t>Старших строительных инспекторов (супервайзеры / специалисты)</w:t>
      </w:r>
      <w:r w:rsidRPr="00AA3D6F">
        <w:rPr>
          <w:rFonts w:eastAsia="Times New Roman"/>
          <w:bCs/>
          <w:color w:val="auto"/>
          <w:sz w:val="14"/>
          <w:szCs w:val="14"/>
        </w:rPr>
        <w:t xml:space="preserve"> строительного контроля, сведения о которых внесены в национальный реестр специалистов в области строительства (НРС НОСТРОЙ). </w:t>
      </w:r>
      <w:r w:rsidRPr="00AA3D6F">
        <w:rPr>
          <w:rFonts w:eastAsia="Times New Roman"/>
          <w:bCs/>
          <w:color w:val="auto"/>
          <w:sz w:val="14"/>
          <w:szCs w:val="14"/>
          <w:u w:val="single"/>
        </w:rPr>
        <w:t xml:space="preserve">Требования: </w:t>
      </w:r>
      <w:r w:rsidRPr="00AA3D6F">
        <w:rPr>
          <w:color w:val="auto"/>
          <w:sz w:val="14"/>
          <w:szCs w:val="14"/>
          <w:u w:val="single"/>
        </w:rPr>
        <w:t>высшее профессионально-техническое образование, стаж работы по организации, координации, обеспечению и контролю качества в части строительного контроля не менее 5 (пяти) лет.</w:t>
      </w:r>
    </w:p>
    <w:p w14:paraId="031CFB7A" w14:textId="77777777" w:rsidR="00AA3D6F" w:rsidRPr="00AA3D6F" w:rsidRDefault="00AA3D6F" w:rsidP="00AA3D6F">
      <w:pPr>
        <w:pStyle w:val="Default"/>
        <w:numPr>
          <w:ilvl w:val="0"/>
          <w:numId w:val="33"/>
        </w:numPr>
        <w:ind w:left="13" w:firstLine="13"/>
        <w:jc w:val="both"/>
        <w:rPr>
          <w:color w:val="auto"/>
          <w:sz w:val="14"/>
          <w:szCs w:val="14"/>
        </w:rPr>
      </w:pPr>
      <w:r w:rsidRPr="00AA3D6F">
        <w:rPr>
          <w:b/>
          <w:color w:val="auto"/>
          <w:sz w:val="14"/>
          <w:szCs w:val="14"/>
        </w:rPr>
        <w:t xml:space="preserve">Количество </w:t>
      </w:r>
      <w:r w:rsidRPr="00AA3D6F">
        <w:rPr>
          <w:rFonts w:eastAsia="Times New Roman"/>
          <w:b/>
          <w:bCs/>
          <w:color w:val="auto"/>
          <w:sz w:val="14"/>
          <w:szCs w:val="14"/>
        </w:rPr>
        <w:t>Инспекторов (специалистов) строительного контроля,</w:t>
      </w:r>
      <w:r w:rsidRPr="00AA3D6F">
        <w:rPr>
          <w:rFonts w:eastAsia="Times New Roman"/>
          <w:bCs/>
          <w:color w:val="auto"/>
          <w:sz w:val="14"/>
          <w:szCs w:val="14"/>
        </w:rPr>
        <w:t xml:space="preserve"> сведения о которых внесены в национальный реестр специалистов в области строительства (НРС НОСТРОЙ). </w:t>
      </w:r>
      <w:r w:rsidRPr="00AA3D6F">
        <w:rPr>
          <w:rFonts w:eastAsia="Times New Roman"/>
          <w:bCs/>
          <w:color w:val="auto"/>
          <w:sz w:val="14"/>
          <w:szCs w:val="14"/>
          <w:u w:val="single"/>
        </w:rPr>
        <w:t xml:space="preserve">Требования: </w:t>
      </w:r>
      <w:r w:rsidRPr="00AA3D6F">
        <w:rPr>
          <w:color w:val="auto"/>
          <w:sz w:val="14"/>
          <w:szCs w:val="14"/>
          <w:u w:val="single"/>
        </w:rPr>
        <w:t>высшее профессионально-техническое образование, стаж работы по проведению (осуществлению) строительного контроля не менее 3 (трех) лет.</w:t>
      </w:r>
    </w:p>
    <w:p w14:paraId="09E81F7C" w14:textId="77777777" w:rsidR="00AA3D6F" w:rsidRPr="00AA3D6F" w:rsidRDefault="00AA3D6F" w:rsidP="00AA3D6F">
      <w:pPr>
        <w:pStyle w:val="Default"/>
        <w:numPr>
          <w:ilvl w:val="0"/>
          <w:numId w:val="33"/>
        </w:numPr>
        <w:ind w:left="13" w:firstLine="13"/>
        <w:jc w:val="both"/>
        <w:rPr>
          <w:color w:val="auto"/>
          <w:sz w:val="14"/>
          <w:szCs w:val="14"/>
        </w:rPr>
      </w:pPr>
      <w:r w:rsidRPr="00AA3D6F">
        <w:rPr>
          <w:rFonts w:eastAsia="Times New Roman"/>
          <w:bCs/>
          <w:color w:val="auto"/>
          <w:sz w:val="14"/>
          <w:szCs w:val="14"/>
        </w:rPr>
        <w:t>Общее количество сотрудников Участника (находящихся в штате) занимающихся оказанием услуг по предмету Тендера - (инспекционный надзор за качеством изготовления и отгрузки на заводах изготовителях).</w:t>
      </w:r>
      <w:r w:rsidRPr="00AA3D6F">
        <w:rPr>
          <w:rFonts w:eastAsia="Times New Roman"/>
          <w:b/>
          <w:bCs/>
          <w:color w:val="auto"/>
          <w:sz w:val="14"/>
          <w:szCs w:val="14"/>
        </w:rPr>
        <w:t xml:space="preserve"> </w:t>
      </w:r>
      <w:r w:rsidRPr="00AA3D6F">
        <w:rPr>
          <w:color w:val="auto"/>
          <w:sz w:val="14"/>
          <w:szCs w:val="14"/>
        </w:rPr>
        <w:t xml:space="preserve">Требования: </w:t>
      </w:r>
      <w:r w:rsidRPr="00AA3D6F">
        <w:rPr>
          <w:color w:val="auto"/>
          <w:sz w:val="14"/>
          <w:szCs w:val="14"/>
          <w:u w:val="single"/>
        </w:rPr>
        <w:t>высшее профессионально-техническое образование, стаж работы по проведению инспекционного надзора на заводах изготовителях за качеством изготовления и отгрузки не менее 3 (трех) лет.</w:t>
      </w:r>
    </w:p>
    <w:p w14:paraId="290C9950" w14:textId="77777777" w:rsidR="00AA3D6F" w:rsidRPr="00AA3D6F" w:rsidRDefault="00AA3D6F" w:rsidP="00AA3D6F">
      <w:pPr>
        <w:pStyle w:val="Default"/>
        <w:numPr>
          <w:ilvl w:val="0"/>
          <w:numId w:val="33"/>
        </w:numPr>
        <w:ind w:left="0" w:firstLine="13"/>
        <w:jc w:val="both"/>
        <w:rPr>
          <w:rFonts w:eastAsia="Times New Roman"/>
          <w:bCs/>
          <w:color w:val="auto"/>
          <w:sz w:val="14"/>
          <w:szCs w:val="14"/>
        </w:rPr>
      </w:pPr>
      <w:r w:rsidRPr="00AA3D6F">
        <w:rPr>
          <w:color w:val="auto"/>
          <w:sz w:val="14"/>
          <w:szCs w:val="14"/>
        </w:rPr>
        <w:t>Количество</w:t>
      </w:r>
      <w:r w:rsidRPr="00AA3D6F">
        <w:rPr>
          <w:rFonts w:eastAsia="Times New Roman"/>
          <w:bCs/>
          <w:color w:val="auto"/>
          <w:sz w:val="14"/>
          <w:szCs w:val="14"/>
        </w:rPr>
        <w:t xml:space="preserve"> Инспекторов инспекционного надзора за качеством изготовления и отгрузки на заводах изготовителях в Российской Федерации (РФ).</w:t>
      </w:r>
    </w:p>
    <w:p w14:paraId="6362648C" w14:textId="77777777" w:rsidR="00AA3D6F" w:rsidRPr="00AA3D6F" w:rsidRDefault="00AA3D6F" w:rsidP="00AA3D6F">
      <w:pPr>
        <w:pStyle w:val="Default"/>
        <w:numPr>
          <w:ilvl w:val="0"/>
          <w:numId w:val="33"/>
        </w:numPr>
        <w:ind w:left="0" w:firstLine="13"/>
        <w:jc w:val="both"/>
        <w:rPr>
          <w:rFonts w:eastAsia="Times New Roman"/>
          <w:bCs/>
          <w:color w:val="auto"/>
          <w:sz w:val="14"/>
          <w:szCs w:val="14"/>
        </w:rPr>
      </w:pPr>
      <w:r w:rsidRPr="00AA3D6F">
        <w:rPr>
          <w:rFonts w:eastAsia="Times New Roman"/>
          <w:bCs/>
          <w:color w:val="auto"/>
          <w:sz w:val="14"/>
          <w:szCs w:val="14"/>
        </w:rPr>
        <w:t>Количество Инспекторов инспекционного надзора за качеством изготовления и отгрузки на заводах изготовителях в Китайской Народной Республике (КНР).</w:t>
      </w:r>
    </w:p>
    <w:p w14:paraId="50B83F4A" w14:textId="77777777" w:rsidR="00AA3D6F" w:rsidRPr="00AA3D6F" w:rsidRDefault="00AA3D6F" w:rsidP="00AA3D6F">
      <w:pPr>
        <w:pStyle w:val="Default"/>
        <w:numPr>
          <w:ilvl w:val="0"/>
          <w:numId w:val="33"/>
        </w:numPr>
        <w:ind w:left="0" w:firstLine="13"/>
        <w:jc w:val="both"/>
        <w:rPr>
          <w:rFonts w:eastAsia="Times New Roman"/>
          <w:bCs/>
          <w:color w:val="auto"/>
          <w:sz w:val="14"/>
          <w:szCs w:val="14"/>
        </w:rPr>
      </w:pPr>
      <w:r w:rsidRPr="00AA3D6F">
        <w:rPr>
          <w:rFonts w:eastAsia="Times New Roman"/>
          <w:bCs/>
          <w:color w:val="auto"/>
          <w:sz w:val="14"/>
          <w:szCs w:val="14"/>
        </w:rPr>
        <w:t>Количество Инспекторов инспекционного надзора за качеством изготовления и отгрузки на заводах изготовителях в государствах — членах Европейского союза (ЕС).</w:t>
      </w:r>
    </w:p>
    <w:p w14:paraId="4760D5BF" w14:textId="77777777" w:rsidR="00AA3D6F" w:rsidRPr="00AA3D6F" w:rsidRDefault="00AA3D6F" w:rsidP="00AA3D6F">
      <w:pPr>
        <w:pStyle w:val="Default"/>
        <w:numPr>
          <w:ilvl w:val="0"/>
          <w:numId w:val="33"/>
        </w:numPr>
        <w:ind w:left="0" w:firstLine="13"/>
        <w:jc w:val="both"/>
        <w:rPr>
          <w:rFonts w:eastAsia="Times New Roman"/>
          <w:bCs/>
          <w:color w:val="auto"/>
          <w:sz w:val="14"/>
          <w:szCs w:val="14"/>
        </w:rPr>
      </w:pPr>
      <w:r w:rsidRPr="00AA3D6F">
        <w:rPr>
          <w:rFonts w:eastAsia="Times New Roman"/>
          <w:bCs/>
          <w:color w:val="auto"/>
          <w:sz w:val="14"/>
          <w:szCs w:val="14"/>
        </w:rPr>
        <w:t>Количество Инспекторов инспекционного надзора за качеством изготовления и отгрузки на заводах изготовителях в других странах: Объединенные Арабские Эмираты (ОАЭ), Великобритания, Казахстан, Малайзия и т.д.</w:t>
      </w:r>
    </w:p>
    <w:p w14:paraId="1F2C3F14" w14:textId="2CAB30AF" w:rsidR="00AA3D6F" w:rsidRDefault="00AA3D6F" w:rsidP="00AA3D6F">
      <w:pPr>
        <w:spacing w:before="0" w:after="0" w:line="240" w:lineRule="auto"/>
        <w:jc w:val="both"/>
        <w:rPr>
          <w:rFonts w:ascii="Times New Roman" w:hAnsi="Times New Roman" w:cs="Times New Roman"/>
          <w:sz w:val="14"/>
          <w:szCs w:val="14"/>
        </w:rPr>
      </w:pPr>
      <w:r w:rsidRPr="00AA3D6F">
        <w:rPr>
          <w:rFonts w:ascii="Times New Roman" w:hAnsi="Times New Roman" w:cs="Times New Roman"/>
          <w:b/>
          <w:sz w:val="14"/>
          <w:szCs w:val="14"/>
        </w:rPr>
        <w:t>Сводная информация в виде Таблицы</w:t>
      </w:r>
      <w:r w:rsidRPr="00AA3D6F">
        <w:rPr>
          <w:rFonts w:ascii="Times New Roman" w:hAnsi="Times New Roman" w:cs="Times New Roman"/>
          <w:sz w:val="14"/>
          <w:szCs w:val="14"/>
        </w:rPr>
        <w:t xml:space="preserve"> с аттестацией персонала (системы учета сроков действия удостоверений, сертификатов инспекторского состава строительного контроля - ВИК, УЗК, РК, НАКС и т.д.). В таблице указать наличие удостоверений, сертификатов и протоколов о прохождении аттестации в аккредитованных центрах, также сроки действия удостоверений.</w:t>
      </w:r>
    </w:p>
    <w:p w14:paraId="3E77727B" w14:textId="77777777" w:rsidR="00AA3D6F" w:rsidRPr="00AA3D6F" w:rsidRDefault="00AA3D6F" w:rsidP="00AA3D6F">
      <w:pPr>
        <w:spacing w:before="0" w:after="0" w:line="240" w:lineRule="auto"/>
        <w:jc w:val="both"/>
        <w:rPr>
          <w:rFonts w:ascii="Times New Roman" w:hAnsi="Times New Roman" w:cs="Times New Roman"/>
          <w:b/>
          <w:sz w:val="14"/>
          <w:szCs w:val="14"/>
        </w:rPr>
      </w:pPr>
    </w:p>
    <w:p w14:paraId="2812FF60" w14:textId="5D0D4D5B" w:rsidR="00AA3D6F" w:rsidRDefault="00AA3D6F" w:rsidP="006B00E2">
      <w:pPr>
        <w:spacing w:before="0" w:after="0" w:line="240" w:lineRule="auto"/>
        <w:jc w:val="both"/>
        <w:rPr>
          <w:rFonts w:ascii="Times New Roman" w:hAnsi="Times New Roman" w:cs="Times New Roman"/>
          <w:b/>
        </w:rPr>
      </w:pPr>
      <w:r w:rsidRPr="00AA3D6F">
        <w:rPr>
          <w:rFonts w:ascii="Times New Roman" w:hAnsi="Times New Roman" w:cs="Times New Roman"/>
          <w:b/>
        </w:rPr>
        <w:t xml:space="preserve">4. </w:t>
      </w:r>
      <w:r w:rsidRPr="00AA3D6F">
        <w:rPr>
          <w:rFonts w:ascii="Times New Roman" w:hAnsi="Times New Roman" w:cs="Times New Roman"/>
          <w:b/>
        </w:rPr>
        <w:t>Лицензии и разрешения</w:t>
      </w:r>
      <w:r w:rsidRPr="00AA3D6F">
        <w:rPr>
          <w:rFonts w:ascii="Times New Roman" w:hAnsi="Times New Roman" w:cs="Times New Roman"/>
          <w:b/>
        </w:rPr>
        <w:t xml:space="preserve"> - </w:t>
      </w:r>
      <w:r w:rsidRPr="00AA3D6F">
        <w:rPr>
          <w:rFonts w:ascii="Times New Roman" w:hAnsi="Times New Roman" w:cs="Times New Roman"/>
          <w:b/>
        </w:rPr>
        <w:t>наличие лицензий/разрешений/</w:t>
      </w:r>
      <w:r w:rsidRPr="00AA3D6F">
        <w:rPr>
          <w:rFonts w:ascii="Times New Roman" w:hAnsi="Times New Roman" w:cs="Times New Roman"/>
          <w:b/>
        </w:rPr>
        <w:t>свидетельств</w:t>
      </w:r>
      <w:r w:rsidRPr="00AA3D6F">
        <w:rPr>
          <w:rFonts w:ascii="Times New Roman" w:hAnsi="Times New Roman" w:cs="Times New Roman"/>
          <w:b/>
        </w:rPr>
        <w:t xml:space="preserve"> и т.д. необходимых для выполнения работ/оказания услуг</w:t>
      </w:r>
    </w:p>
    <w:p w14:paraId="625D9631" w14:textId="44A3A669" w:rsidR="00AA3D6F" w:rsidRDefault="00AA3D6F" w:rsidP="006B00E2">
      <w:pPr>
        <w:spacing w:before="0" w:after="0" w:line="240" w:lineRule="auto"/>
        <w:jc w:val="both"/>
        <w:rPr>
          <w:rFonts w:ascii="Times New Roman" w:hAnsi="Times New Roman" w:cs="Times New Roman"/>
          <w:b/>
        </w:rPr>
      </w:pPr>
    </w:p>
    <w:p w14:paraId="3C7FBE5C" w14:textId="77777777" w:rsidR="00AA3D6F" w:rsidRPr="00AA3D6F" w:rsidRDefault="00AA3D6F" w:rsidP="00AA3D6F">
      <w:pPr>
        <w:pStyle w:val="aff0"/>
        <w:tabs>
          <w:tab w:val="left" w:pos="459"/>
        </w:tabs>
        <w:jc w:val="both"/>
        <w:rPr>
          <w:rFonts w:eastAsiaTheme="minorEastAsia"/>
          <w:sz w:val="14"/>
          <w:szCs w:val="14"/>
          <w:lang w:val="ru-RU"/>
        </w:rPr>
      </w:pPr>
      <w:r w:rsidRPr="00AA3D6F">
        <w:rPr>
          <w:rFonts w:eastAsiaTheme="minorEastAsia"/>
          <w:sz w:val="14"/>
          <w:szCs w:val="14"/>
          <w:lang w:val="ru-RU"/>
        </w:rPr>
        <w:t>Предоставить заве</w:t>
      </w:r>
      <w:bookmarkStart w:id="2" w:name="_GoBack"/>
      <w:bookmarkEnd w:id="2"/>
      <w:r w:rsidRPr="00AA3D6F">
        <w:rPr>
          <w:rFonts w:eastAsiaTheme="minorEastAsia"/>
          <w:sz w:val="14"/>
          <w:szCs w:val="14"/>
          <w:lang w:val="ru-RU"/>
        </w:rPr>
        <w:t>ренные подписью Генерального директора (или иного уполномоченного представителя Исполнителя), скан-копии документов:</w:t>
      </w:r>
    </w:p>
    <w:p w14:paraId="0BB6993B" w14:textId="77777777" w:rsidR="00AA3D6F" w:rsidRPr="00AA3D6F" w:rsidRDefault="00AA3D6F" w:rsidP="00AA3D6F">
      <w:pPr>
        <w:pStyle w:val="aff0"/>
        <w:numPr>
          <w:ilvl w:val="1"/>
          <w:numId w:val="5"/>
        </w:numPr>
        <w:tabs>
          <w:tab w:val="left" w:pos="459"/>
        </w:tabs>
        <w:ind w:left="0" w:firstLine="0"/>
        <w:jc w:val="both"/>
        <w:rPr>
          <w:rFonts w:eastAsiaTheme="minorEastAsia"/>
          <w:sz w:val="14"/>
          <w:szCs w:val="14"/>
          <w:lang w:val="ru-RU"/>
        </w:rPr>
      </w:pPr>
      <w:r w:rsidRPr="00AA3D6F">
        <w:rPr>
          <w:rFonts w:eastAsiaTheme="minorEastAsia"/>
          <w:sz w:val="14"/>
          <w:szCs w:val="14"/>
          <w:lang w:val="ru-RU"/>
        </w:rPr>
        <w:t xml:space="preserve">Копию выписки </w:t>
      </w:r>
      <w:r w:rsidRPr="00AA3D6F">
        <w:rPr>
          <w:sz w:val="14"/>
          <w:szCs w:val="14"/>
          <w:lang w:val="ru-RU"/>
        </w:rPr>
        <w:t>сведений о членстве организации в саморегулируемой организации (СРО) из единого реестра сведений о членах саморегулируемых организаций и их обязательствах в НОСТРОЙ / НОПРИЗ;</w:t>
      </w:r>
    </w:p>
    <w:p w14:paraId="77211CAF" w14:textId="77777777" w:rsidR="00AA3D6F" w:rsidRPr="00AA3D6F" w:rsidRDefault="00AA3D6F" w:rsidP="00AA3D6F">
      <w:pPr>
        <w:pStyle w:val="aff0"/>
        <w:numPr>
          <w:ilvl w:val="1"/>
          <w:numId w:val="5"/>
        </w:numPr>
        <w:tabs>
          <w:tab w:val="left" w:pos="459"/>
        </w:tabs>
        <w:ind w:left="0" w:firstLine="0"/>
        <w:jc w:val="both"/>
        <w:rPr>
          <w:rFonts w:eastAsiaTheme="minorEastAsia"/>
          <w:sz w:val="14"/>
          <w:szCs w:val="14"/>
          <w:lang w:val="ru-RU"/>
        </w:rPr>
      </w:pPr>
      <w:r w:rsidRPr="00AA3D6F">
        <w:rPr>
          <w:rFonts w:eastAsiaTheme="minorEastAsia"/>
          <w:sz w:val="14"/>
          <w:szCs w:val="14"/>
          <w:lang w:val="ru-RU"/>
        </w:rPr>
        <w:t>Копию сертификата соответствия требованиям ИСО 9001 (ГОСТ Р ИСО 9001-2015) ISO 9001.</w:t>
      </w:r>
    </w:p>
    <w:p w14:paraId="35FD4A4E" w14:textId="77777777" w:rsidR="00AA3D6F" w:rsidRPr="00AA3D6F" w:rsidRDefault="00AA3D6F" w:rsidP="00AA3D6F">
      <w:pPr>
        <w:spacing w:line="240" w:lineRule="auto"/>
        <w:jc w:val="both"/>
        <w:rPr>
          <w:rFonts w:ascii="Times New Roman" w:eastAsiaTheme="minorHAnsi" w:hAnsi="Times New Roman" w:cs="Times New Roman"/>
          <w:sz w:val="14"/>
          <w:szCs w:val="14"/>
        </w:rPr>
      </w:pPr>
      <w:r w:rsidRPr="00AA3D6F">
        <w:rPr>
          <w:rFonts w:ascii="Times New Roman" w:eastAsiaTheme="minorHAnsi" w:hAnsi="Times New Roman" w:cs="Times New Roman"/>
          <w:b/>
          <w:sz w:val="14"/>
          <w:szCs w:val="14"/>
        </w:rPr>
        <w:t>Приложить согласие</w:t>
      </w:r>
      <w:r w:rsidRPr="00AA3D6F">
        <w:rPr>
          <w:rFonts w:ascii="Times New Roman" w:eastAsiaTheme="minorHAnsi" w:hAnsi="Times New Roman" w:cs="Times New Roman"/>
          <w:sz w:val="14"/>
          <w:szCs w:val="14"/>
        </w:rPr>
        <w:t xml:space="preserve"> в свободной форме, на фирменном бланке, за подписью уполномоченного представителя: о неукоснительном соблюдении условий и положений Типового Договора на оказание Услуг по СК и ИН (Приложение 1 Запроса тендерного предложения) о том, что:</w:t>
      </w:r>
    </w:p>
    <w:p w14:paraId="511857F2" w14:textId="77777777" w:rsidR="00AA3D6F" w:rsidRPr="00AA3D6F" w:rsidRDefault="00AA3D6F" w:rsidP="00AA3D6F">
      <w:pPr>
        <w:spacing w:line="240" w:lineRule="auto"/>
        <w:jc w:val="both"/>
        <w:rPr>
          <w:rFonts w:ascii="Times New Roman" w:eastAsiaTheme="minorHAnsi" w:hAnsi="Times New Roman" w:cs="Times New Roman"/>
          <w:sz w:val="14"/>
          <w:szCs w:val="14"/>
        </w:rPr>
      </w:pPr>
      <w:r w:rsidRPr="00AA3D6F">
        <w:rPr>
          <w:rFonts w:ascii="Times New Roman" w:eastAsiaTheme="minorHAnsi" w:hAnsi="Times New Roman" w:cs="Times New Roman"/>
          <w:sz w:val="14"/>
          <w:szCs w:val="14"/>
        </w:rPr>
        <w:t>1). Участник способен выполнить собственными силами 100 % видов и объемов Услуг, без привлечения субподрядных организаций.</w:t>
      </w:r>
    </w:p>
    <w:p w14:paraId="2DF2AEF0" w14:textId="77777777" w:rsidR="00AA3D6F" w:rsidRPr="00AA3D6F" w:rsidRDefault="00AA3D6F" w:rsidP="00AA3D6F">
      <w:pPr>
        <w:spacing w:line="240" w:lineRule="auto"/>
        <w:jc w:val="both"/>
        <w:rPr>
          <w:rFonts w:ascii="Times New Roman" w:eastAsiaTheme="minorHAnsi" w:hAnsi="Times New Roman" w:cs="Times New Roman"/>
          <w:sz w:val="14"/>
          <w:szCs w:val="14"/>
        </w:rPr>
      </w:pPr>
      <w:r w:rsidRPr="00AA3D6F">
        <w:rPr>
          <w:rFonts w:ascii="Times New Roman" w:eastAsiaTheme="minorHAnsi" w:hAnsi="Times New Roman" w:cs="Times New Roman"/>
          <w:sz w:val="14"/>
          <w:szCs w:val="14"/>
        </w:rPr>
        <w:t>2). Участник способен обеспечивать оказание Услуг по Заявкам Компании Заказчика. Компания Заказчик оплачивает Исполнителю стоимость Услуги Исполнителя в рамках соответствующей Заявки по всевключающим ставкам, установленным в рамках Договора. Данная ставка включает все затраты по Договору, включая полную материально-техническую оснащённость персонала средствами контроля и измерений, персональными компьютерами, устройствами ввода и вывода информации; устройствами цифрового фотодокументирования, устройствами коммуникации и связи, автомобилями повышенной проходимости не старше пяти лет (5-ти лет) оборудованные бортовой системой мониторинга (БСМ), средствами индивидуальной защиты, огнестойкой специальной одеждой с фирменной символикой и названием организации, спецобувью, лицензионными версиями баз нормативно-технической документации и различными лицензионными программами, аттестацию, подготовку и обучение персонала, расходные материалы, услуги сотовой связи, мобильный интернет, проезд, переезд, передвижение по объектам, суточные, проживание, питание, аренду офисов и организация рабочих мест для оказания Услуг, формирование и предоставление отчетности о ходе оказания услуг, программное обеспечение электронного взаимодействия в информационной модели фиксации результатов строительного контроля /  инспекционного надзора, а также  оформления и проверки исполнительной документации, применения технологий информационного моделирования типа (HARDROLLER, ADEPT), и т.д., и являются твердой ценой, включающей все затраты Исполнителя, связанные с оказанием услуг на указанный период. Время нахождения специалиста Исполнителя в пути от аэропорта/гостиницы до Объекта/места оказания Услуг и обратно от Объекта/места оказания Услуг до аэропорта/гостиницы не является возмещаемым, так как считается включенным в ставку Исполнителя.</w:t>
      </w:r>
    </w:p>
    <w:p w14:paraId="5533E4F5" w14:textId="522E06BA" w:rsidR="00AA3D6F" w:rsidRPr="00AA3D6F" w:rsidRDefault="00AA3D6F" w:rsidP="00AA3D6F">
      <w:pPr>
        <w:spacing w:before="0" w:after="0" w:line="240" w:lineRule="auto"/>
        <w:jc w:val="both"/>
        <w:rPr>
          <w:rFonts w:ascii="Times New Roman" w:hAnsi="Times New Roman" w:cs="Times New Roman"/>
          <w:b/>
        </w:rPr>
      </w:pPr>
      <w:r w:rsidRPr="00AA3D6F">
        <w:rPr>
          <w:rFonts w:ascii="Times New Roman" w:eastAsiaTheme="minorHAnsi" w:hAnsi="Times New Roman" w:cs="Times New Roman"/>
          <w:sz w:val="14"/>
          <w:szCs w:val="14"/>
        </w:rPr>
        <w:t>3). Участник способен использовать только собственный автотранспорт в целях оказания Услуг по Договору.</w:t>
      </w:r>
    </w:p>
    <w:p w14:paraId="119C7853" w14:textId="1994DB54" w:rsidR="0054141A" w:rsidRPr="00AA3D6F" w:rsidRDefault="0054141A" w:rsidP="0087606F">
      <w:pPr>
        <w:spacing w:before="0" w:after="0" w:line="240" w:lineRule="auto"/>
        <w:jc w:val="both"/>
        <w:rPr>
          <w:rFonts w:ascii="Times New Roman" w:hAnsi="Times New Roman" w:cs="Times New Roman"/>
          <w:sz w:val="16"/>
          <w:szCs w:val="16"/>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5841"/>
      </w:tblGrid>
      <w:tr w:rsidR="00640498" w:rsidRPr="00AA3D6F" w14:paraId="0C180E53" w14:textId="77777777" w:rsidTr="00F41EB2">
        <w:tc>
          <w:tcPr>
            <w:tcW w:w="4111" w:type="dxa"/>
            <w:shd w:val="clear" w:color="auto" w:fill="auto"/>
            <w:vAlign w:val="center"/>
          </w:tcPr>
          <w:p w14:paraId="1CFB98FD" w14:textId="5917436F" w:rsidR="00FD4DF6" w:rsidRPr="00AA3D6F" w:rsidRDefault="00FD4DF6" w:rsidP="0087606F">
            <w:pPr>
              <w:spacing w:before="0" w:after="0" w:line="240" w:lineRule="auto"/>
              <w:rPr>
                <w:rFonts w:ascii="Times New Roman" w:hAnsi="Times New Roman" w:cs="Times New Roman"/>
              </w:rPr>
            </w:pPr>
            <w:r w:rsidRPr="00AA3D6F">
              <w:rPr>
                <w:rFonts w:ascii="Times New Roman" w:hAnsi="Times New Roman" w:cs="Times New Roman"/>
              </w:rPr>
              <w:t>Место поставки товаров, выполнения работ, оказания услуг</w:t>
            </w:r>
            <w:r w:rsidR="00CB293D" w:rsidRPr="00AA3D6F">
              <w:rPr>
                <w:rFonts w:ascii="Times New Roman" w:hAnsi="Times New Roman" w:cs="Times New Roman"/>
              </w:rPr>
              <w:t xml:space="preserve"> включает, но не ограничивается</w:t>
            </w:r>
            <w:r w:rsidRPr="00AA3D6F">
              <w:rPr>
                <w:rFonts w:ascii="Times New Roman" w:hAnsi="Times New Roman" w:cs="Times New Roman"/>
              </w:rPr>
              <w:t>:</w:t>
            </w:r>
          </w:p>
        </w:tc>
        <w:tc>
          <w:tcPr>
            <w:tcW w:w="5841" w:type="dxa"/>
            <w:shd w:val="clear" w:color="auto" w:fill="auto"/>
            <w:vAlign w:val="center"/>
          </w:tcPr>
          <w:p w14:paraId="33E080B1" w14:textId="3299B817" w:rsidR="00474480" w:rsidRPr="00AA3D6F" w:rsidRDefault="00474480" w:rsidP="00474480">
            <w:pPr>
              <w:spacing w:before="0" w:after="0" w:line="240" w:lineRule="auto"/>
              <w:jc w:val="both"/>
              <w:rPr>
                <w:rFonts w:ascii="Times New Roman" w:hAnsi="Times New Roman" w:cs="Times New Roman"/>
              </w:rPr>
            </w:pPr>
            <w:r w:rsidRPr="00AA3D6F">
              <w:rPr>
                <w:rFonts w:ascii="Times New Roman" w:hAnsi="Times New Roman" w:cs="Times New Roman"/>
              </w:rPr>
              <w:t xml:space="preserve">В административном отношении районы оказания услуг по </w:t>
            </w:r>
            <w:r w:rsidRPr="00AA3D6F">
              <w:rPr>
                <w:rFonts w:ascii="Times New Roman" w:hAnsi="Times New Roman" w:cs="Times New Roman"/>
                <w:b/>
                <w:u w:val="single"/>
              </w:rPr>
              <w:t>Строительному контролю</w:t>
            </w:r>
            <w:r w:rsidRPr="00AA3D6F">
              <w:rPr>
                <w:rFonts w:ascii="Times New Roman" w:hAnsi="Times New Roman" w:cs="Times New Roman"/>
              </w:rPr>
              <w:t xml:space="preserve"> находятся в Российской Федерации, а именно:</w:t>
            </w:r>
          </w:p>
          <w:p w14:paraId="46B5D713" w14:textId="77777777" w:rsidR="00474480" w:rsidRPr="00AA3D6F" w:rsidRDefault="00474480" w:rsidP="00474480">
            <w:pPr>
              <w:spacing w:before="0" w:after="0" w:line="240" w:lineRule="auto"/>
              <w:jc w:val="both"/>
              <w:rPr>
                <w:rFonts w:ascii="Times New Roman" w:hAnsi="Times New Roman" w:cs="Times New Roman"/>
              </w:rPr>
            </w:pPr>
          </w:p>
          <w:p w14:paraId="4908C666" w14:textId="77777777" w:rsidR="00474480" w:rsidRPr="00AA3D6F" w:rsidRDefault="00474480" w:rsidP="00474480">
            <w:pPr>
              <w:pStyle w:val="a3"/>
              <w:numPr>
                <w:ilvl w:val="0"/>
                <w:numId w:val="40"/>
              </w:numPr>
              <w:spacing w:before="0" w:after="0" w:line="240" w:lineRule="auto"/>
              <w:ind w:left="344"/>
              <w:jc w:val="both"/>
              <w:rPr>
                <w:rFonts w:ascii="Times New Roman" w:hAnsi="Times New Roman" w:cs="Times New Roman"/>
              </w:rPr>
            </w:pPr>
            <w:r w:rsidRPr="00AA3D6F">
              <w:rPr>
                <w:rFonts w:ascii="Times New Roman" w:hAnsi="Times New Roman" w:cs="Times New Roman"/>
                <w:b/>
              </w:rPr>
              <w:t>Центральный регион</w:t>
            </w:r>
            <w:r w:rsidRPr="00AA3D6F">
              <w:rPr>
                <w:rFonts w:ascii="Times New Roman" w:hAnsi="Times New Roman" w:cs="Times New Roman"/>
              </w:rPr>
              <w:t xml:space="preserve"> – Астраханская область, Республика Калмыкия;</w:t>
            </w:r>
          </w:p>
          <w:p w14:paraId="70B0105E" w14:textId="77777777" w:rsidR="00474480" w:rsidRPr="00AA3D6F" w:rsidRDefault="00474480" w:rsidP="00474480">
            <w:pPr>
              <w:pStyle w:val="a3"/>
              <w:numPr>
                <w:ilvl w:val="0"/>
                <w:numId w:val="40"/>
              </w:numPr>
              <w:autoSpaceDE w:val="0"/>
              <w:autoSpaceDN w:val="0"/>
              <w:spacing w:before="0" w:after="0" w:line="240" w:lineRule="auto"/>
              <w:ind w:left="344"/>
              <w:contextualSpacing w:val="0"/>
              <w:jc w:val="both"/>
              <w:rPr>
                <w:rFonts w:ascii="Times New Roman" w:hAnsi="Times New Roman" w:cs="Times New Roman"/>
              </w:rPr>
            </w:pPr>
            <w:r w:rsidRPr="00AA3D6F">
              <w:rPr>
                <w:rFonts w:ascii="Times New Roman" w:hAnsi="Times New Roman" w:cs="Times New Roman"/>
                <w:b/>
              </w:rPr>
              <w:t>Западный регион</w:t>
            </w:r>
            <w:r w:rsidRPr="00AA3D6F">
              <w:rPr>
                <w:rFonts w:ascii="Times New Roman" w:hAnsi="Times New Roman" w:cs="Times New Roman"/>
              </w:rPr>
              <w:t xml:space="preserve"> – Ставропольский край, Краснодарский край исключая Муниципальное образование город Новороссийск;</w:t>
            </w:r>
          </w:p>
          <w:p w14:paraId="2D70D3C5" w14:textId="77777777" w:rsidR="00474480" w:rsidRPr="00AA3D6F" w:rsidRDefault="00474480" w:rsidP="00474480">
            <w:pPr>
              <w:pStyle w:val="a3"/>
              <w:numPr>
                <w:ilvl w:val="0"/>
                <w:numId w:val="40"/>
              </w:numPr>
              <w:autoSpaceDE w:val="0"/>
              <w:autoSpaceDN w:val="0"/>
              <w:spacing w:before="0" w:after="0" w:line="240" w:lineRule="auto"/>
              <w:ind w:left="344"/>
              <w:contextualSpacing w:val="0"/>
              <w:jc w:val="both"/>
              <w:rPr>
                <w:rFonts w:ascii="Times New Roman" w:hAnsi="Times New Roman" w:cs="Times New Roman"/>
              </w:rPr>
            </w:pPr>
            <w:r w:rsidRPr="00AA3D6F">
              <w:rPr>
                <w:rFonts w:ascii="Times New Roman" w:hAnsi="Times New Roman" w:cs="Times New Roman"/>
                <w:b/>
              </w:rPr>
              <w:t>Морской терминал</w:t>
            </w:r>
            <w:r w:rsidRPr="00AA3D6F">
              <w:rPr>
                <w:rFonts w:ascii="Times New Roman" w:hAnsi="Times New Roman" w:cs="Times New Roman"/>
              </w:rPr>
              <w:t xml:space="preserve"> – Муниципальное образование город Новороссийск;</w:t>
            </w:r>
          </w:p>
          <w:p w14:paraId="5C78FC83" w14:textId="77777777" w:rsidR="00474480" w:rsidRPr="00AA3D6F" w:rsidRDefault="00474480" w:rsidP="00474480">
            <w:pPr>
              <w:pStyle w:val="a3"/>
              <w:numPr>
                <w:ilvl w:val="0"/>
                <w:numId w:val="40"/>
              </w:numPr>
              <w:autoSpaceDE w:val="0"/>
              <w:autoSpaceDN w:val="0"/>
              <w:spacing w:before="0" w:after="0" w:line="240" w:lineRule="auto"/>
              <w:ind w:left="344"/>
              <w:contextualSpacing w:val="0"/>
              <w:jc w:val="both"/>
              <w:rPr>
                <w:rFonts w:ascii="Times New Roman" w:hAnsi="Times New Roman" w:cs="Times New Roman"/>
              </w:rPr>
            </w:pPr>
            <w:r w:rsidRPr="00AA3D6F">
              <w:rPr>
                <w:rFonts w:ascii="Times New Roman" w:hAnsi="Times New Roman" w:cs="Times New Roman"/>
                <w:b/>
              </w:rPr>
              <w:t>Московский филиал</w:t>
            </w:r>
            <w:r w:rsidRPr="00AA3D6F">
              <w:rPr>
                <w:rFonts w:ascii="Times New Roman" w:hAnsi="Times New Roman" w:cs="Times New Roman"/>
              </w:rPr>
              <w:t xml:space="preserve"> – город Москва</w:t>
            </w:r>
          </w:p>
          <w:p w14:paraId="287C2687" w14:textId="77777777" w:rsidR="00474480" w:rsidRPr="00AA3D6F" w:rsidRDefault="00474480" w:rsidP="00474480">
            <w:pPr>
              <w:pStyle w:val="a3"/>
              <w:autoSpaceDE w:val="0"/>
              <w:autoSpaceDN w:val="0"/>
              <w:spacing w:before="0" w:after="0" w:line="240" w:lineRule="auto"/>
              <w:ind w:left="0"/>
              <w:contextualSpacing w:val="0"/>
              <w:jc w:val="both"/>
              <w:rPr>
                <w:rFonts w:ascii="Times New Roman" w:hAnsi="Times New Roman" w:cs="Times New Roman"/>
              </w:rPr>
            </w:pPr>
          </w:p>
          <w:p w14:paraId="3CDD2D1A" w14:textId="6EF498A0" w:rsidR="00366B67" w:rsidRPr="00AA3D6F" w:rsidRDefault="00F511C5" w:rsidP="00F511C5">
            <w:pPr>
              <w:jc w:val="both"/>
              <w:rPr>
                <w:rFonts w:ascii="Times New Roman" w:hAnsi="Times New Roman" w:cs="Times New Roman"/>
              </w:rPr>
            </w:pPr>
            <w:r w:rsidRPr="00AA3D6F">
              <w:rPr>
                <w:rFonts w:ascii="Times New Roman" w:hAnsi="Times New Roman" w:cs="Times New Roman"/>
              </w:rPr>
              <w:t xml:space="preserve">В административном отношении районы оказания услуг по </w:t>
            </w:r>
            <w:r w:rsidRPr="00AA3D6F">
              <w:rPr>
                <w:rFonts w:ascii="Times New Roman" w:hAnsi="Times New Roman" w:cs="Times New Roman"/>
                <w:b/>
                <w:u w:val="single"/>
              </w:rPr>
              <w:t>Инспекционному надзору</w:t>
            </w:r>
            <w:r w:rsidRPr="00AA3D6F">
              <w:rPr>
                <w:rFonts w:ascii="Times New Roman" w:hAnsi="Times New Roman" w:cs="Times New Roman"/>
              </w:rPr>
              <w:t xml:space="preserve"> (на заводах изготовителях) находятся в Российской Федерации</w:t>
            </w:r>
            <w:r w:rsidR="007D558F" w:rsidRPr="00AA3D6F">
              <w:rPr>
                <w:rFonts w:ascii="Times New Roman" w:hAnsi="Times New Roman" w:cs="Times New Roman"/>
              </w:rPr>
              <w:t xml:space="preserve"> (РФ)</w:t>
            </w:r>
            <w:r w:rsidRPr="00AA3D6F">
              <w:rPr>
                <w:rFonts w:ascii="Times New Roman" w:hAnsi="Times New Roman" w:cs="Times New Roman"/>
              </w:rPr>
              <w:t xml:space="preserve">, Китайской Народной Республике (КНР), </w:t>
            </w:r>
            <w:r w:rsidRPr="00AA3D6F">
              <w:rPr>
                <w:rFonts w:ascii="Times New Roman" w:eastAsiaTheme="minorHAnsi" w:hAnsi="Times New Roman" w:cs="Times New Roman"/>
              </w:rPr>
              <w:t>г</w:t>
            </w:r>
            <w:r w:rsidRPr="00AA3D6F">
              <w:rPr>
                <w:rFonts w:ascii="Times New Roman" w:eastAsia="Times New Roman" w:hAnsi="Times New Roman" w:cs="Times New Roman"/>
              </w:rPr>
              <w:t>осударства</w:t>
            </w:r>
            <w:r w:rsidRPr="00AA3D6F">
              <w:rPr>
                <w:rFonts w:ascii="Times New Roman" w:eastAsiaTheme="minorHAnsi" w:hAnsi="Times New Roman" w:cs="Times New Roman"/>
              </w:rPr>
              <w:t>х — членах</w:t>
            </w:r>
            <w:r w:rsidRPr="00AA3D6F">
              <w:rPr>
                <w:rFonts w:ascii="Times New Roman" w:eastAsia="Times New Roman" w:hAnsi="Times New Roman" w:cs="Times New Roman"/>
              </w:rPr>
              <w:t xml:space="preserve"> Европейского союза</w:t>
            </w:r>
            <w:r w:rsidRPr="00AA3D6F">
              <w:rPr>
                <w:rFonts w:ascii="Times New Roman" w:eastAsiaTheme="minorHAnsi" w:hAnsi="Times New Roman" w:cs="Times New Roman"/>
              </w:rPr>
              <w:t xml:space="preserve"> (ЕС), других странах: объединенные арабские эмираты (ОАЭ), Великобритания, Казахстан, Малайзия и т.д</w:t>
            </w:r>
            <w:r w:rsidRPr="00AA3D6F">
              <w:rPr>
                <w:rFonts w:ascii="Times New Roman" w:hAnsi="Times New Roman" w:cs="Times New Roman"/>
              </w:rPr>
              <w:t>.</w:t>
            </w:r>
          </w:p>
        </w:tc>
      </w:tr>
      <w:tr w:rsidR="00640498" w:rsidRPr="00AA3D6F" w14:paraId="1F24120F" w14:textId="77777777" w:rsidTr="00633D40">
        <w:trPr>
          <w:trHeight w:val="234"/>
        </w:trPr>
        <w:tc>
          <w:tcPr>
            <w:tcW w:w="4111" w:type="dxa"/>
            <w:shd w:val="clear" w:color="auto" w:fill="auto"/>
            <w:vAlign w:val="center"/>
          </w:tcPr>
          <w:p w14:paraId="11EA2B65" w14:textId="7F521E6B" w:rsidR="009A765B" w:rsidRPr="00AA3D6F" w:rsidRDefault="008D3E69" w:rsidP="00633D40">
            <w:pPr>
              <w:spacing w:before="0" w:after="0" w:line="240" w:lineRule="auto"/>
              <w:rPr>
                <w:rFonts w:ascii="Times New Roman" w:hAnsi="Times New Roman" w:cs="Times New Roman"/>
              </w:rPr>
            </w:pPr>
            <w:r w:rsidRPr="00AA3D6F">
              <w:rPr>
                <w:rFonts w:ascii="Times New Roman" w:hAnsi="Times New Roman" w:cs="Times New Roman"/>
              </w:rPr>
              <w:lastRenderedPageBreak/>
              <w:t>Сроки поставки товаров, выполнения работ, оказания услуг:</w:t>
            </w:r>
          </w:p>
        </w:tc>
        <w:tc>
          <w:tcPr>
            <w:tcW w:w="5841" w:type="dxa"/>
            <w:shd w:val="clear" w:color="auto" w:fill="auto"/>
            <w:vAlign w:val="center"/>
          </w:tcPr>
          <w:p w14:paraId="5F8F7FBB" w14:textId="37F691A6" w:rsidR="00FD4DF6" w:rsidRPr="00AA3D6F" w:rsidRDefault="009B2E33" w:rsidP="00A37636">
            <w:pPr>
              <w:spacing w:before="0" w:after="0" w:line="240" w:lineRule="auto"/>
              <w:jc w:val="both"/>
              <w:rPr>
                <w:rFonts w:ascii="Times New Roman" w:hAnsi="Times New Roman" w:cs="Times New Roman"/>
              </w:rPr>
            </w:pPr>
            <w:r w:rsidRPr="00AA3D6F">
              <w:rPr>
                <w:rFonts w:ascii="Times New Roman" w:hAnsi="Times New Roman" w:cs="Times New Roman"/>
              </w:rPr>
              <w:t>01.02.2026-31.12.2028</w:t>
            </w:r>
          </w:p>
        </w:tc>
      </w:tr>
      <w:tr w:rsidR="00640498" w:rsidRPr="00AA3D6F" w14:paraId="460DE2D5" w14:textId="77777777" w:rsidTr="0092156B">
        <w:trPr>
          <w:trHeight w:val="727"/>
        </w:trPr>
        <w:tc>
          <w:tcPr>
            <w:tcW w:w="4111" w:type="dxa"/>
            <w:shd w:val="clear" w:color="auto" w:fill="auto"/>
            <w:vAlign w:val="center"/>
          </w:tcPr>
          <w:p w14:paraId="45D59D38" w14:textId="51925134" w:rsidR="00BB16E8" w:rsidRPr="00AA3D6F" w:rsidRDefault="00FD4DF6" w:rsidP="006020B4">
            <w:pPr>
              <w:spacing w:before="0" w:after="0" w:line="240" w:lineRule="auto"/>
              <w:rPr>
                <w:rFonts w:ascii="Times New Roman" w:hAnsi="Times New Roman" w:cs="Times New Roman"/>
              </w:rPr>
            </w:pPr>
            <w:r w:rsidRPr="00AA3D6F">
              <w:rPr>
                <w:rFonts w:ascii="Times New Roman" w:hAnsi="Times New Roman" w:cs="Times New Roman"/>
              </w:rPr>
              <w:t>Допускается ли привлечение Субподрядчиков (субпоставщиков, соисполнителей)</w:t>
            </w:r>
            <w:r w:rsidR="006020B4" w:rsidRPr="00AA3D6F">
              <w:rPr>
                <w:rFonts w:ascii="Times New Roman" w:hAnsi="Times New Roman" w:cs="Times New Roman"/>
              </w:rPr>
              <w:t>, у</w:t>
            </w:r>
            <w:r w:rsidR="00005F40" w:rsidRPr="00AA3D6F">
              <w:rPr>
                <w:rFonts w:ascii="Times New Roman" w:hAnsi="Times New Roman" w:cs="Times New Roman"/>
              </w:rPr>
              <w:t>словие</w:t>
            </w:r>
            <w:r w:rsidR="00BB16E8" w:rsidRPr="00AA3D6F">
              <w:rPr>
                <w:rFonts w:ascii="Times New Roman" w:hAnsi="Times New Roman" w:cs="Times New Roman"/>
              </w:rPr>
              <w:t xml:space="preserve"> </w:t>
            </w:r>
            <w:r w:rsidR="006020B4" w:rsidRPr="00AA3D6F">
              <w:rPr>
                <w:rFonts w:ascii="Times New Roman" w:hAnsi="Times New Roman" w:cs="Times New Roman"/>
              </w:rPr>
              <w:t>оказание Услуг:</w:t>
            </w:r>
          </w:p>
        </w:tc>
        <w:tc>
          <w:tcPr>
            <w:tcW w:w="5841" w:type="dxa"/>
            <w:shd w:val="clear" w:color="auto" w:fill="auto"/>
            <w:vAlign w:val="center"/>
          </w:tcPr>
          <w:p w14:paraId="4065166C" w14:textId="16EF0A3C" w:rsidR="00774D77" w:rsidRPr="00AA3D6F" w:rsidRDefault="00774D77" w:rsidP="0087606F">
            <w:pPr>
              <w:spacing w:before="0" w:after="0" w:line="240" w:lineRule="auto"/>
              <w:jc w:val="both"/>
              <w:rPr>
                <w:rFonts w:ascii="Times New Roman" w:hAnsi="Times New Roman" w:cs="Times New Roman"/>
              </w:rPr>
            </w:pPr>
            <w:r w:rsidRPr="00AA3D6F">
              <w:rPr>
                <w:rFonts w:ascii="Times New Roman" w:hAnsi="Times New Roman" w:cs="Times New Roman"/>
              </w:rPr>
              <w:t xml:space="preserve">Не допускается </w:t>
            </w:r>
          </w:p>
          <w:p w14:paraId="6B68572B" w14:textId="77777777" w:rsidR="00774D77" w:rsidRPr="00AA3D6F" w:rsidRDefault="00774D77" w:rsidP="0087606F">
            <w:pPr>
              <w:spacing w:before="0" w:after="0" w:line="240" w:lineRule="auto"/>
              <w:jc w:val="both"/>
              <w:rPr>
                <w:rFonts w:ascii="Times New Roman" w:hAnsi="Times New Roman" w:cs="Times New Roman"/>
              </w:rPr>
            </w:pPr>
          </w:p>
          <w:p w14:paraId="6B053C58" w14:textId="44E5D68F" w:rsidR="00E92D97" w:rsidRPr="00AA3D6F" w:rsidRDefault="00EF010F" w:rsidP="0087606F">
            <w:pPr>
              <w:spacing w:before="0" w:after="0" w:line="240" w:lineRule="auto"/>
              <w:jc w:val="both"/>
              <w:rPr>
                <w:rFonts w:ascii="Times New Roman" w:hAnsi="Times New Roman" w:cs="Times New Roman"/>
              </w:rPr>
            </w:pPr>
            <w:r w:rsidRPr="00AA3D6F">
              <w:rPr>
                <w:rFonts w:ascii="Times New Roman" w:hAnsi="Times New Roman" w:cs="Times New Roman"/>
              </w:rPr>
              <w:t xml:space="preserve">Участник способен выполнить </w:t>
            </w:r>
            <w:r w:rsidR="00E92D97" w:rsidRPr="00AA3D6F">
              <w:rPr>
                <w:rFonts w:ascii="Times New Roman" w:hAnsi="Times New Roman" w:cs="Times New Roman"/>
              </w:rPr>
              <w:t xml:space="preserve">собственными силами </w:t>
            </w:r>
            <w:r w:rsidRPr="00AA3D6F">
              <w:rPr>
                <w:rFonts w:ascii="Times New Roman" w:hAnsi="Times New Roman" w:cs="Times New Roman"/>
              </w:rPr>
              <w:t>100 % видов</w:t>
            </w:r>
            <w:r w:rsidR="009B72A9" w:rsidRPr="00AA3D6F">
              <w:rPr>
                <w:rFonts w:ascii="Times New Roman" w:hAnsi="Times New Roman" w:cs="Times New Roman"/>
              </w:rPr>
              <w:t xml:space="preserve"> и объемов</w:t>
            </w:r>
            <w:r w:rsidR="00DF35EA" w:rsidRPr="00AA3D6F">
              <w:rPr>
                <w:rFonts w:ascii="Times New Roman" w:hAnsi="Times New Roman" w:cs="Times New Roman"/>
              </w:rPr>
              <w:t xml:space="preserve"> </w:t>
            </w:r>
            <w:r w:rsidR="004E1B46" w:rsidRPr="00AA3D6F">
              <w:rPr>
                <w:rFonts w:ascii="Times New Roman" w:hAnsi="Times New Roman" w:cs="Times New Roman"/>
              </w:rPr>
              <w:t>У</w:t>
            </w:r>
            <w:r w:rsidRPr="00AA3D6F">
              <w:rPr>
                <w:rFonts w:ascii="Times New Roman" w:hAnsi="Times New Roman" w:cs="Times New Roman"/>
              </w:rPr>
              <w:t>слуг</w:t>
            </w:r>
            <w:r w:rsidR="00E92D97" w:rsidRPr="00AA3D6F">
              <w:rPr>
                <w:rFonts w:ascii="Times New Roman" w:hAnsi="Times New Roman" w:cs="Times New Roman"/>
              </w:rPr>
              <w:t>, без привлечения субподрядных организаций.</w:t>
            </w:r>
          </w:p>
          <w:p w14:paraId="343BAA30" w14:textId="3D20963E" w:rsidR="00510694" w:rsidRPr="00AA3D6F" w:rsidRDefault="00510694" w:rsidP="0087606F">
            <w:pPr>
              <w:spacing w:before="0" w:after="0" w:line="240" w:lineRule="auto"/>
              <w:jc w:val="both"/>
              <w:rPr>
                <w:rFonts w:ascii="Times New Roman" w:hAnsi="Times New Roman" w:cs="Times New Roman"/>
              </w:rPr>
            </w:pPr>
          </w:p>
          <w:p w14:paraId="725DDE5D" w14:textId="3E44F8CE" w:rsidR="003A4DE9" w:rsidRPr="00AA3D6F" w:rsidRDefault="00E92D97" w:rsidP="003A4DE9">
            <w:pPr>
              <w:spacing w:before="0" w:after="0" w:line="240" w:lineRule="auto"/>
              <w:jc w:val="both"/>
              <w:rPr>
                <w:rFonts w:ascii="Times New Roman" w:hAnsi="Times New Roman" w:cs="Times New Roman"/>
              </w:rPr>
            </w:pPr>
            <w:r w:rsidRPr="00AA3D6F">
              <w:rPr>
                <w:rFonts w:ascii="Times New Roman" w:hAnsi="Times New Roman" w:cs="Times New Roman"/>
              </w:rPr>
              <w:t>Исполнит</w:t>
            </w:r>
            <w:r w:rsidR="007D57E5" w:rsidRPr="00AA3D6F">
              <w:rPr>
                <w:rFonts w:ascii="Times New Roman" w:hAnsi="Times New Roman" w:cs="Times New Roman"/>
              </w:rPr>
              <w:t xml:space="preserve">ель обеспечивает оказание Услуг </w:t>
            </w:r>
            <w:r w:rsidRPr="00AA3D6F">
              <w:rPr>
                <w:rFonts w:ascii="Times New Roman" w:hAnsi="Times New Roman" w:cs="Times New Roman"/>
              </w:rPr>
              <w:t>собственным обученным, аттестованным и аккредитованным в установленном порядке персоналом,</w:t>
            </w:r>
            <w:r w:rsidR="00CD3DA5" w:rsidRPr="00AA3D6F">
              <w:rPr>
                <w:rFonts w:ascii="Times New Roman" w:hAnsi="Times New Roman" w:cs="Times New Roman"/>
              </w:rPr>
              <w:t xml:space="preserve"> включая </w:t>
            </w:r>
            <w:r w:rsidR="003A4DE9" w:rsidRPr="00AA3D6F">
              <w:rPr>
                <w:rFonts w:ascii="Times New Roman" w:hAnsi="Times New Roman" w:cs="Times New Roman"/>
              </w:rPr>
              <w:t>полную материально-техническую оснащённость персонала средствами контроля и измерений, персональными компьютерами, устройствами ввода и вывода информации; устройствами цифрового фотодокументирования, устройствами коммуникации и связи, автомобилями повышенной проходимости не старше пяти лет (5-ти лет) оборудованные бортовой системой мониторинга (БСМ), средствами индивидуальной защиты, огнестойкой специальной одеждой с фирменной символикой и названием организации, спецобувью, лицензионными версиями баз нормативно-технической документации и различными лицензионными программами, аттестацию, подготовку и обучение персонала, расходные материалы, услуги сотовой связи, мобильный интернет, проезд, переезд, передвижение по объектам, суточные, проживание, питание, аренду офисов и организация рабочих мест для оказания Услуг, формирование и предоставление отчетности о ходе оказания услуг, программное обеспечение электронного взаимодействия в информационной модели фиксации результатов строительного контроля, а также  оформления и проверки исполнительной документации, применения технологий информационного моделирования</w:t>
            </w:r>
            <w:r w:rsidR="00752EFE" w:rsidRPr="00AA3D6F">
              <w:rPr>
                <w:rFonts w:ascii="Times New Roman" w:hAnsi="Times New Roman" w:cs="Times New Roman"/>
              </w:rPr>
              <w:t xml:space="preserve"> типа (HARDROLLER, ADEPT и т.п.).</w:t>
            </w:r>
          </w:p>
          <w:p w14:paraId="12085B21" w14:textId="77777777" w:rsidR="003077AB" w:rsidRPr="00AA3D6F" w:rsidRDefault="003077AB" w:rsidP="003A4DE9">
            <w:pPr>
              <w:spacing w:before="0" w:after="0" w:line="240" w:lineRule="auto"/>
              <w:jc w:val="both"/>
              <w:rPr>
                <w:rFonts w:ascii="Times New Roman" w:hAnsi="Times New Roman" w:cs="Times New Roman"/>
              </w:rPr>
            </w:pPr>
          </w:p>
          <w:p w14:paraId="2EFD4A08" w14:textId="11555772" w:rsidR="003B7C94" w:rsidRPr="00AA3D6F" w:rsidRDefault="00510694" w:rsidP="003A4DE9">
            <w:pPr>
              <w:spacing w:before="0" w:after="0" w:line="240" w:lineRule="auto"/>
              <w:jc w:val="both"/>
              <w:rPr>
                <w:rFonts w:ascii="Times New Roman" w:hAnsi="Times New Roman" w:cs="Times New Roman"/>
              </w:rPr>
            </w:pPr>
            <w:r w:rsidRPr="00AA3D6F">
              <w:rPr>
                <w:rFonts w:ascii="Times New Roman" w:hAnsi="Times New Roman" w:cs="Times New Roman"/>
              </w:rPr>
              <w:t xml:space="preserve">Для дублирующего (независимого) </w:t>
            </w:r>
            <w:r w:rsidR="003A4DE9" w:rsidRPr="00AA3D6F">
              <w:rPr>
                <w:rFonts w:ascii="Times New Roman" w:hAnsi="Times New Roman" w:cs="Times New Roman"/>
              </w:rPr>
              <w:t xml:space="preserve">лабораторного </w:t>
            </w:r>
            <w:r w:rsidRPr="00AA3D6F">
              <w:rPr>
                <w:rFonts w:ascii="Times New Roman" w:hAnsi="Times New Roman" w:cs="Times New Roman"/>
              </w:rPr>
              <w:t xml:space="preserve">контроля </w:t>
            </w:r>
            <w:r w:rsidR="009B72A9" w:rsidRPr="00AA3D6F">
              <w:rPr>
                <w:rFonts w:ascii="Times New Roman" w:hAnsi="Times New Roman" w:cs="Times New Roman"/>
              </w:rPr>
              <w:t xml:space="preserve">по предварительному письменному согласованию с Компанией </w:t>
            </w:r>
            <w:r w:rsidRPr="00AA3D6F">
              <w:rPr>
                <w:rFonts w:ascii="Times New Roman" w:hAnsi="Times New Roman" w:cs="Times New Roman"/>
              </w:rPr>
              <w:t>допускается привлечение аттестованной/аккредитованной строительной (испытательной) лаборатории, электротехнической лаборатории и лаборатории неразрушающего/разрушающего контроля.</w:t>
            </w:r>
          </w:p>
        </w:tc>
      </w:tr>
      <w:tr w:rsidR="00640498" w:rsidRPr="00AA3D6F" w14:paraId="45FF4D17" w14:textId="77777777" w:rsidTr="00F41EB2">
        <w:tc>
          <w:tcPr>
            <w:tcW w:w="4111" w:type="dxa"/>
            <w:shd w:val="clear" w:color="auto" w:fill="auto"/>
            <w:vAlign w:val="center"/>
          </w:tcPr>
          <w:p w14:paraId="1DC3DBA0" w14:textId="77777777" w:rsidR="00FD4DF6" w:rsidRPr="00AA3D6F" w:rsidRDefault="00FD4DF6" w:rsidP="0087606F">
            <w:pPr>
              <w:spacing w:before="0" w:after="0" w:line="240" w:lineRule="auto"/>
              <w:rPr>
                <w:rFonts w:ascii="Times New Roman" w:hAnsi="Times New Roman" w:cs="Times New Roman"/>
              </w:rPr>
            </w:pPr>
            <w:r w:rsidRPr="00AA3D6F">
              <w:rPr>
                <w:rFonts w:ascii="Times New Roman" w:hAnsi="Times New Roman" w:cs="Times New Roman"/>
              </w:rPr>
              <w:t>Допускается ли подача альтернативных предложений:</w:t>
            </w:r>
          </w:p>
        </w:tc>
        <w:tc>
          <w:tcPr>
            <w:tcW w:w="5841" w:type="dxa"/>
            <w:shd w:val="clear" w:color="auto" w:fill="auto"/>
            <w:vAlign w:val="center"/>
          </w:tcPr>
          <w:p w14:paraId="7DCD3F38" w14:textId="41BFAA4B" w:rsidR="00FD4DF6" w:rsidRPr="00AA3D6F" w:rsidRDefault="0048394D" w:rsidP="0087606F">
            <w:pPr>
              <w:spacing w:before="0" w:after="0" w:line="240" w:lineRule="auto"/>
              <w:rPr>
                <w:rFonts w:ascii="Times New Roman" w:hAnsi="Times New Roman" w:cs="Times New Roman"/>
                <w:lang w:val="en-US"/>
              </w:rPr>
            </w:pPr>
            <w:r w:rsidRPr="00AA3D6F">
              <w:rPr>
                <w:rFonts w:ascii="Times New Roman" w:hAnsi="Times New Roman" w:cs="Times New Roman"/>
              </w:rPr>
              <w:t>Не допускается</w:t>
            </w:r>
          </w:p>
        </w:tc>
      </w:tr>
      <w:tr w:rsidR="005838A8" w:rsidRPr="00AA3D6F" w14:paraId="07B8ADCC" w14:textId="77777777" w:rsidTr="00F41EB2">
        <w:tc>
          <w:tcPr>
            <w:tcW w:w="4111" w:type="dxa"/>
            <w:shd w:val="clear" w:color="auto" w:fill="auto"/>
            <w:vAlign w:val="center"/>
          </w:tcPr>
          <w:p w14:paraId="637B66AC" w14:textId="010C2209" w:rsidR="005838A8" w:rsidRPr="00AA3D6F" w:rsidRDefault="006020B4" w:rsidP="0087606F">
            <w:pPr>
              <w:spacing w:before="0" w:after="0" w:line="240" w:lineRule="auto"/>
              <w:rPr>
                <w:rFonts w:ascii="Times New Roman" w:hAnsi="Times New Roman" w:cs="Times New Roman"/>
              </w:rPr>
            </w:pPr>
            <w:r w:rsidRPr="00AA3D6F">
              <w:rPr>
                <w:rFonts w:ascii="Times New Roman" w:hAnsi="Times New Roman" w:cs="Times New Roman"/>
              </w:rPr>
              <w:t>Валюта контракта:</w:t>
            </w:r>
          </w:p>
        </w:tc>
        <w:tc>
          <w:tcPr>
            <w:tcW w:w="5841" w:type="dxa"/>
            <w:shd w:val="clear" w:color="auto" w:fill="auto"/>
            <w:vAlign w:val="center"/>
          </w:tcPr>
          <w:p w14:paraId="101EC6AE" w14:textId="417894A9" w:rsidR="005838A8" w:rsidRPr="00AA3D6F" w:rsidRDefault="005838A8" w:rsidP="0087606F">
            <w:pPr>
              <w:spacing w:before="0" w:after="0" w:line="240" w:lineRule="auto"/>
              <w:rPr>
                <w:rFonts w:ascii="Times New Roman" w:hAnsi="Times New Roman" w:cs="Times New Roman"/>
              </w:rPr>
            </w:pPr>
            <w:r w:rsidRPr="00AA3D6F">
              <w:rPr>
                <w:rFonts w:ascii="Times New Roman" w:hAnsi="Times New Roman" w:cs="Times New Roman"/>
              </w:rPr>
              <w:t>Рубли</w:t>
            </w:r>
          </w:p>
        </w:tc>
      </w:tr>
      <w:tr w:rsidR="005838A8" w:rsidRPr="00AA3D6F" w14:paraId="69744C79" w14:textId="77777777" w:rsidTr="00F41EB2">
        <w:tc>
          <w:tcPr>
            <w:tcW w:w="4111" w:type="dxa"/>
            <w:shd w:val="clear" w:color="auto" w:fill="auto"/>
            <w:vAlign w:val="center"/>
          </w:tcPr>
          <w:p w14:paraId="2BAAAE9A" w14:textId="608D0E10" w:rsidR="005838A8" w:rsidRPr="00AA3D6F" w:rsidRDefault="005838A8" w:rsidP="0087606F">
            <w:pPr>
              <w:spacing w:before="0" w:after="0" w:line="240" w:lineRule="auto"/>
              <w:rPr>
                <w:rFonts w:ascii="Times New Roman" w:hAnsi="Times New Roman" w:cs="Times New Roman"/>
              </w:rPr>
            </w:pPr>
            <w:r w:rsidRPr="00AA3D6F">
              <w:rPr>
                <w:rFonts w:ascii="Times New Roman" w:hAnsi="Times New Roman" w:cs="Times New Roman"/>
              </w:rPr>
              <w:t>Порядок оплаты</w:t>
            </w:r>
            <w:r w:rsidR="006020B4" w:rsidRPr="00AA3D6F">
              <w:rPr>
                <w:rFonts w:ascii="Times New Roman" w:hAnsi="Times New Roman" w:cs="Times New Roman"/>
              </w:rPr>
              <w:t>:</w:t>
            </w:r>
          </w:p>
        </w:tc>
        <w:tc>
          <w:tcPr>
            <w:tcW w:w="5841" w:type="dxa"/>
            <w:shd w:val="clear" w:color="auto" w:fill="auto"/>
            <w:vAlign w:val="center"/>
          </w:tcPr>
          <w:p w14:paraId="17D28578" w14:textId="77777777" w:rsidR="005838A8" w:rsidRPr="00AA3D6F" w:rsidRDefault="005838A8" w:rsidP="002F6C21">
            <w:pPr>
              <w:pStyle w:val="aff0"/>
              <w:tabs>
                <w:tab w:val="left" w:pos="459"/>
              </w:tabs>
              <w:ind w:left="-6" w:firstLine="432"/>
              <w:jc w:val="both"/>
              <w:rPr>
                <w:lang w:val="ru-RU"/>
              </w:rPr>
            </w:pPr>
            <w:r w:rsidRPr="00AA3D6F">
              <w:rPr>
                <w:lang w:val="ru-RU"/>
              </w:rPr>
              <w:t>Оплата за оказанные Услуги осуществляется в течение 20 (двадцати) рабочих дней с момента подписания Сторонами акта сдачи-приемки оказанных услуг после оказания всех Услуг по наряд-заказу</w:t>
            </w:r>
            <w:r w:rsidR="002F6C21" w:rsidRPr="00AA3D6F">
              <w:rPr>
                <w:lang w:val="ru-RU"/>
              </w:rPr>
              <w:t>.</w:t>
            </w:r>
          </w:p>
          <w:p w14:paraId="4DF92103" w14:textId="5270879E" w:rsidR="00402427" w:rsidRPr="00AA3D6F" w:rsidRDefault="00402427" w:rsidP="002F6C21">
            <w:pPr>
              <w:pStyle w:val="aff0"/>
              <w:tabs>
                <w:tab w:val="left" w:pos="459"/>
              </w:tabs>
              <w:ind w:left="-6" w:firstLine="432"/>
              <w:jc w:val="both"/>
              <w:rPr>
                <w:lang w:val="ru-RU"/>
              </w:rPr>
            </w:pPr>
            <w:r w:rsidRPr="00AA3D6F">
              <w:rPr>
                <w:lang w:val="ru-RU"/>
              </w:rPr>
              <w:t>Аванс не требуется.</w:t>
            </w:r>
          </w:p>
        </w:tc>
      </w:tr>
      <w:tr w:rsidR="00640498" w:rsidRPr="00AA3D6F" w14:paraId="5420A94D" w14:textId="77777777" w:rsidTr="00F41EB2">
        <w:tc>
          <w:tcPr>
            <w:tcW w:w="4111" w:type="dxa"/>
            <w:shd w:val="clear" w:color="auto" w:fill="auto"/>
            <w:vAlign w:val="center"/>
          </w:tcPr>
          <w:p w14:paraId="1A54DE40" w14:textId="699DF77E" w:rsidR="00A02A55" w:rsidRPr="00AA3D6F" w:rsidRDefault="008B34FB" w:rsidP="0087606F">
            <w:pPr>
              <w:spacing w:before="0" w:after="0" w:line="240" w:lineRule="auto"/>
              <w:rPr>
                <w:rFonts w:ascii="Times New Roman" w:hAnsi="Times New Roman" w:cs="Times New Roman"/>
              </w:rPr>
            </w:pPr>
            <w:r w:rsidRPr="00AA3D6F">
              <w:rPr>
                <w:rFonts w:ascii="Times New Roman" w:hAnsi="Times New Roman" w:cs="Times New Roman"/>
                <w:lang w:val="en-US"/>
              </w:rPr>
              <w:t>1.</w:t>
            </w:r>
            <w:r w:rsidR="00A02A55" w:rsidRPr="00AA3D6F">
              <w:rPr>
                <w:rFonts w:ascii="Times New Roman" w:hAnsi="Times New Roman" w:cs="Times New Roman"/>
              </w:rPr>
              <w:t>Условия поставки:</w:t>
            </w:r>
          </w:p>
        </w:tc>
        <w:tc>
          <w:tcPr>
            <w:tcW w:w="5841" w:type="dxa"/>
            <w:shd w:val="clear" w:color="auto" w:fill="auto"/>
            <w:vAlign w:val="center"/>
          </w:tcPr>
          <w:p w14:paraId="764BA482" w14:textId="6EE206D8" w:rsidR="00A57CD1" w:rsidRPr="00AA3D6F" w:rsidRDefault="00A57CD1" w:rsidP="00A57CD1">
            <w:pPr>
              <w:pStyle w:val="aff0"/>
              <w:tabs>
                <w:tab w:val="left" w:pos="459"/>
              </w:tabs>
              <w:jc w:val="both"/>
              <w:rPr>
                <w:b/>
                <w:u w:val="single"/>
                <w:lang w:val="ru-RU"/>
              </w:rPr>
            </w:pPr>
            <w:r w:rsidRPr="00AA3D6F">
              <w:rPr>
                <w:b/>
                <w:u w:val="single"/>
                <w:lang w:val="ru-RU"/>
              </w:rPr>
              <w:t>Приложение № 1.</w:t>
            </w:r>
          </w:p>
          <w:p w14:paraId="633F9A0B" w14:textId="77777777" w:rsidR="00A57CD1" w:rsidRPr="00AA3D6F" w:rsidRDefault="00A57CD1" w:rsidP="0087606F">
            <w:pPr>
              <w:pStyle w:val="aff0"/>
              <w:tabs>
                <w:tab w:val="left" w:pos="459"/>
              </w:tabs>
              <w:ind w:left="-6" w:firstLine="432"/>
              <w:jc w:val="both"/>
              <w:rPr>
                <w:lang w:val="ru-RU"/>
              </w:rPr>
            </w:pPr>
          </w:p>
          <w:p w14:paraId="28CD0119" w14:textId="2F080F4C" w:rsidR="002F3F7A" w:rsidRPr="00AA3D6F" w:rsidRDefault="002F3F7A" w:rsidP="0087606F">
            <w:pPr>
              <w:pStyle w:val="aff0"/>
              <w:tabs>
                <w:tab w:val="left" w:pos="459"/>
              </w:tabs>
              <w:ind w:left="-6" w:firstLine="432"/>
              <w:jc w:val="both"/>
              <w:rPr>
                <w:lang w:val="ru-RU"/>
              </w:rPr>
            </w:pPr>
            <w:r w:rsidRPr="00AA3D6F">
              <w:rPr>
                <w:lang w:val="ru-RU"/>
              </w:rPr>
              <w:lastRenderedPageBreak/>
              <w:t xml:space="preserve">Исполнитель оказывает услуги </w:t>
            </w:r>
            <w:r w:rsidR="00774D77" w:rsidRPr="00AA3D6F">
              <w:rPr>
                <w:lang w:val="ru-RU"/>
              </w:rPr>
              <w:t xml:space="preserve">в </w:t>
            </w:r>
            <w:r w:rsidRPr="00AA3D6F">
              <w:rPr>
                <w:lang w:val="ru-RU"/>
              </w:rPr>
              <w:t xml:space="preserve">рамках </w:t>
            </w:r>
            <w:r w:rsidR="00854FD5" w:rsidRPr="00AA3D6F">
              <w:rPr>
                <w:lang w:val="ru-RU"/>
              </w:rPr>
              <w:t>Основной деятельности К</w:t>
            </w:r>
            <w:r w:rsidR="0087606F" w:rsidRPr="00AA3D6F">
              <w:rPr>
                <w:lang w:val="ru-RU"/>
              </w:rPr>
              <w:t>омпании</w:t>
            </w:r>
            <w:r w:rsidR="001B5024" w:rsidRPr="00AA3D6F">
              <w:rPr>
                <w:lang w:val="ru-RU"/>
              </w:rPr>
              <w:t xml:space="preserve"> </w:t>
            </w:r>
            <w:r w:rsidR="001B5024" w:rsidRPr="00AA3D6F">
              <w:rPr>
                <w:b/>
                <w:color w:val="000000" w:themeColor="text1"/>
                <w:u w:val="single"/>
                <w:lang w:val="ru-RU"/>
              </w:rPr>
              <w:t>Типовой Договор на оказание Услуг по СК и ИН</w:t>
            </w:r>
            <w:r w:rsidR="002F6C21" w:rsidRPr="00AA3D6F">
              <w:rPr>
                <w:b/>
                <w:color w:val="000000" w:themeColor="text1"/>
                <w:u w:val="single"/>
                <w:lang w:val="ru-RU"/>
              </w:rPr>
              <w:t>:</w:t>
            </w:r>
          </w:p>
          <w:p w14:paraId="5BAFD494" w14:textId="00777EE9" w:rsidR="002F3F7A" w:rsidRPr="00AA3D6F" w:rsidRDefault="002F3F7A" w:rsidP="0087606F">
            <w:pPr>
              <w:pStyle w:val="aff0"/>
              <w:tabs>
                <w:tab w:val="left" w:pos="459"/>
              </w:tabs>
              <w:ind w:left="-6" w:firstLine="432"/>
              <w:jc w:val="both"/>
              <w:rPr>
                <w:b/>
                <w:u w:val="single"/>
                <w:lang w:val="ru-RU"/>
              </w:rPr>
            </w:pPr>
            <w:r w:rsidRPr="00AA3D6F">
              <w:rPr>
                <w:lang w:val="ru-RU"/>
              </w:rPr>
              <w:t xml:space="preserve">- </w:t>
            </w:r>
            <w:r w:rsidRPr="00AA3D6F">
              <w:rPr>
                <w:b/>
                <w:lang w:val="ru-RU"/>
              </w:rPr>
              <w:t>по строительному контролю</w:t>
            </w:r>
            <w:r w:rsidR="00A57CD1" w:rsidRPr="00AA3D6F">
              <w:rPr>
                <w:b/>
                <w:lang w:val="ru-RU"/>
              </w:rPr>
              <w:t xml:space="preserve"> (СК)</w:t>
            </w:r>
            <w:r w:rsidRPr="00AA3D6F">
              <w:rPr>
                <w:lang w:val="ru-RU"/>
              </w:rPr>
              <w:t xml:space="preserve"> за строительством, реконструкцией, капитальным ремонтом и техническим перевооружением объектов капитального строительства </w:t>
            </w:r>
            <w:r w:rsidR="00373D32" w:rsidRPr="00AA3D6F">
              <w:rPr>
                <w:lang w:val="ru-RU"/>
              </w:rPr>
              <w:t xml:space="preserve">нефтепроводной системы Компании </w:t>
            </w:r>
            <w:r w:rsidR="00373D32" w:rsidRPr="00AA3D6F">
              <w:rPr>
                <w:b/>
                <w:lang w:val="ru-RU"/>
              </w:rPr>
              <w:t>-</w:t>
            </w:r>
            <w:r w:rsidR="00A57CD1" w:rsidRPr="00AA3D6F">
              <w:rPr>
                <w:b/>
                <w:lang w:val="ru-RU"/>
              </w:rPr>
              <w:t xml:space="preserve"> объем Услуг приведен</w:t>
            </w:r>
            <w:r w:rsidR="004B0D89" w:rsidRPr="00AA3D6F">
              <w:rPr>
                <w:b/>
                <w:lang w:val="ru-RU"/>
              </w:rPr>
              <w:t xml:space="preserve"> в Приложении №1 к типовому Договору</w:t>
            </w:r>
            <w:r w:rsidR="004B0D89" w:rsidRPr="00AA3D6F">
              <w:rPr>
                <w:lang w:val="ru-RU"/>
              </w:rPr>
              <w:t>,</w:t>
            </w:r>
          </w:p>
          <w:p w14:paraId="29E86969" w14:textId="3B2764F8" w:rsidR="0093050E" w:rsidRPr="00AA3D6F" w:rsidRDefault="002F3F7A" w:rsidP="002F6C21">
            <w:pPr>
              <w:pStyle w:val="aff0"/>
              <w:tabs>
                <w:tab w:val="left" w:pos="459"/>
              </w:tabs>
              <w:ind w:left="-6" w:firstLine="432"/>
              <w:jc w:val="both"/>
              <w:rPr>
                <w:b/>
                <w:color w:val="000000" w:themeColor="text1"/>
                <w:u w:val="single"/>
                <w:lang w:val="ru-RU"/>
              </w:rPr>
            </w:pPr>
            <w:r w:rsidRPr="00AA3D6F">
              <w:rPr>
                <w:lang w:val="ru-RU"/>
              </w:rPr>
              <w:t xml:space="preserve">- </w:t>
            </w:r>
            <w:r w:rsidRPr="00AA3D6F">
              <w:rPr>
                <w:b/>
                <w:lang w:val="ru-RU"/>
              </w:rPr>
              <w:t>по независимому инспекционному надзору</w:t>
            </w:r>
            <w:r w:rsidR="00A57CD1" w:rsidRPr="00AA3D6F">
              <w:rPr>
                <w:b/>
                <w:lang w:val="ru-RU"/>
              </w:rPr>
              <w:t xml:space="preserve"> (ИН)</w:t>
            </w:r>
            <w:r w:rsidRPr="00AA3D6F">
              <w:rPr>
                <w:b/>
                <w:lang w:val="ru-RU"/>
              </w:rPr>
              <w:t xml:space="preserve"> за качеством изготовления и отгрузки материалов</w:t>
            </w:r>
            <w:r w:rsidR="00234266" w:rsidRPr="00AA3D6F">
              <w:rPr>
                <w:b/>
                <w:lang w:val="ru-RU"/>
              </w:rPr>
              <w:t>, изделий</w:t>
            </w:r>
            <w:r w:rsidRPr="00AA3D6F">
              <w:rPr>
                <w:b/>
                <w:lang w:val="ru-RU"/>
              </w:rPr>
              <w:t xml:space="preserve"> и обор</w:t>
            </w:r>
            <w:r w:rsidR="00236D1D" w:rsidRPr="00AA3D6F">
              <w:rPr>
                <w:b/>
                <w:lang w:val="ru-RU"/>
              </w:rPr>
              <w:t>удования</w:t>
            </w:r>
            <w:r w:rsidR="0087606F" w:rsidRPr="00AA3D6F">
              <w:rPr>
                <w:lang w:val="ru-RU"/>
              </w:rPr>
              <w:t>,</w:t>
            </w:r>
            <w:r w:rsidR="00236D1D" w:rsidRPr="00AA3D6F">
              <w:rPr>
                <w:lang w:val="ru-RU"/>
              </w:rPr>
              <w:t xml:space="preserve"> закупаемого Компанией</w:t>
            </w:r>
            <w:r w:rsidRPr="00AA3D6F">
              <w:rPr>
                <w:lang w:val="ru-RU"/>
              </w:rPr>
              <w:t xml:space="preserve"> на заводах-изготовителях</w:t>
            </w:r>
            <w:r w:rsidR="00142922" w:rsidRPr="00AA3D6F">
              <w:rPr>
                <w:lang w:val="ru-RU" w:eastAsia="ru-RU"/>
              </w:rPr>
              <w:t xml:space="preserve"> </w:t>
            </w:r>
            <w:r w:rsidR="00AE6BC7" w:rsidRPr="00AA3D6F">
              <w:rPr>
                <w:lang w:val="ru-RU"/>
              </w:rPr>
              <w:t>в Российской Федерации</w:t>
            </w:r>
            <w:r w:rsidR="00C47252" w:rsidRPr="00AA3D6F">
              <w:rPr>
                <w:lang w:val="ru-RU"/>
              </w:rPr>
              <w:t xml:space="preserve"> (РФ)</w:t>
            </w:r>
            <w:r w:rsidR="00AE6BC7" w:rsidRPr="00AA3D6F">
              <w:rPr>
                <w:lang w:val="ru-RU"/>
              </w:rPr>
              <w:t xml:space="preserve">, Китайской Народной Республике (КНР), </w:t>
            </w:r>
            <w:r w:rsidR="00AE6BC7" w:rsidRPr="00AA3D6F">
              <w:rPr>
                <w:rFonts w:eastAsiaTheme="minorHAnsi"/>
                <w:lang w:val="ru-RU"/>
              </w:rPr>
              <w:t>г</w:t>
            </w:r>
            <w:r w:rsidR="00AE6BC7" w:rsidRPr="00AA3D6F">
              <w:rPr>
                <w:lang w:val="ru-RU"/>
              </w:rPr>
              <w:t>осударства</w:t>
            </w:r>
            <w:r w:rsidR="00AE6BC7" w:rsidRPr="00AA3D6F">
              <w:rPr>
                <w:rFonts w:eastAsiaTheme="minorHAnsi"/>
                <w:lang w:val="ru-RU"/>
              </w:rPr>
              <w:t>х — членах</w:t>
            </w:r>
            <w:r w:rsidR="00AE6BC7" w:rsidRPr="00AA3D6F">
              <w:rPr>
                <w:lang w:val="ru-RU"/>
              </w:rPr>
              <w:t xml:space="preserve"> Европейского союза</w:t>
            </w:r>
            <w:r w:rsidR="00AE6BC7" w:rsidRPr="00AA3D6F">
              <w:rPr>
                <w:rFonts w:eastAsiaTheme="minorHAnsi"/>
                <w:lang w:val="ru-RU"/>
              </w:rPr>
              <w:t xml:space="preserve"> (ЕС), других странах: объединенные арабские эмираты (ОАЭ), Великобритания, Казахстан, Малайзия и т.д.</w:t>
            </w:r>
          </w:p>
        </w:tc>
      </w:tr>
      <w:tr w:rsidR="00640498" w:rsidRPr="00AA3D6F" w14:paraId="703FD2AB" w14:textId="77777777" w:rsidTr="00F41EB2">
        <w:tc>
          <w:tcPr>
            <w:tcW w:w="4111" w:type="dxa"/>
            <w:shd w:val="clear" w:color="auto" w:fill="auto"/>
            <w:vAlign w:val="center"/>
          </w:tcPr>
          <w:p w14:paraId="040BC5BE" w14:textId="77777777" w:rsidR="00FD4DF6" w:rsidRPr="00AA3D6F" w:rsidRDefault="00FD4DF6" w:rsidP="0087606F">
            <w:pPr>
              <w:spacing w:before="0" w:after="0" w:line="240" w:lineRule="auto"/>
              <w:rPr>
                <w:rFonts w:ascii="Times New Roman" w:hAnsi="Times New Roman" w:cs="Times New Roman"/>
              </w:rPr>
            </w:pPr>
            <w:r w:rsidRPr="00AA3D6F">
              <w:rPr>
                <w:rFonts w:ascii="Times New Roman" w:hAnsi="Times New Roman" w:cs="Times New Roman"/>
              </w:rPr>
              <w:lastRenderedPageBreak/>
              <w:t>Срок действия Тендерного предложения:</w:t>
            </w:r>
          </w:p>
        </w:tc>
        <w:tc>
          <w:tcPr>
            <w:tcW w:w="5841" w:type="dxa"/>
            <w:shd w:val="clear" w:color="auto" w:fill="auto"/>
            <w:vAlign w:val="center"/>
          </w:tcPr>
          <w:p w14:paraId="52ADCA89" w14:textId="155BE7B7" w:rsidR="00FD4DF6" w:rsidRPr="00AA3D6F" w:rsidRDefault="00195DD4" w:rsidP="0087606F">
            <w:pPr>
              <w:spacing w:before="0" w:after="0" w:line="240" w:lineRule="auto"/>
              <w:rPr>
                <w:rFonts w:ascii="Times New Roman" w:hAnsi="Times New Roman" w:cs="Times New Roman"/>
              </w:rPr>
            </w:pPr>
            <w:r w:rsidRPr="00AA3D6F">
              <w:rPr>
                <w:rFonts w:ascii="Times New Roman" w:hAnsi="Times New Roman" w:cs="Times New Roman"/>
              </w:rPr>
              <w:t>6</w:t>
            </w:r>
            <w:r w:rsidR="00234266" w:rsidRPr="00AA3D6F">
              <w:rPr>
                <w:rFonts w:ascii="Times New Roman" w:hAnsi="Times New Roman" w:cs="Times New Roman"/>
              </w:rPr>
              <w:t xml:space="preserve"> месяца</w:t>
            </w:r>
            <w:r w:rsidR="00761171" w:rsidRPr="00AA3D6F">
              <w:rPr>
                <w:rFonts w:ascii="Times New Roman" w:hAnsi="Times New Roman" w:cs="Times New Roman"/>
              </w:rPr>
              <w:t xml:space="preserve"> с момента подачи.</w:t>
            </w:r>
          </w:p>
        </w:tc>
      </w:tr>
      <w:tr w:rsidR="00640498" w:rsidRPr="00AA3D6F" w14:paraId="78BFC645" w14:textId="77777777" w:rsidTr="00F41EB2">
        <w:tc>
          <w:tcPr>
            <w:tcW w:w="4111" w:type="dxa"/>
            <w:shd w:val="clear" w:color="auto" w:fill="auto"/>
            <w:vAlign w:val="center"/>
          </w:tcPr>
          <w:p w14:paraId="5B81CF59" w14:textId="77777777" w:rsidR="00FD4DF6" w:rsidRPr="00AA3D6F" w:rsidRDefault="00FD4DF6" w:rsidP="0087606F">
            <w:pPr>
              <w:spacing w:before="0" w:after="0" w:line="240" w:lineRule="auto"/>
              <w:rPr>
                <w:rFonts w:ascii="Times New Roman" w:hAnsi="Times New Roman" w:cs="Times New Roman"/>
              </w:rPr>
            </w:pPr>
            <w:r w:rsidRPr="00AA3D6F">
              <w:rPr>
                <w:rFonts w:ascii="Times New Roman" w:hAnsi="Times New Roman" w:cs="Times New Roman"/>
              </w:rPr>
              <w:t>Язык Тендера:</w:t>
            </w:r>
          </w:p>
        </w:tc>
        <w:tc>
          <w:tcPr>
            <w:tcW w:w="5841" w:type="dxa"/>
            <w:shd w:val="clear" w:color="auto" w:fill="auto"/>
            <w:vAlign w:val="center"/>
          </w:tcPr>
          <w:p w14:paraId="1DFC7275" w14:textId="5BFBDCC7" w:rsidR="00FD4DF6" w:rsidRPr="00AA3D6F" w:rsidRDefault="00FD4DF6" w:rsidP="00111990">
            <w:pPr>
              <w:spacing w:before="0" w:after="0" w:line="240" w:lineRule="auto"/>
              <w:rPr>
                <w:rFonts w:ascii="Times New Roman" w:hAnsi="Times New Roman" w:cs="Times New Roman"/>
                <w:lang w:val="en-US"/>
              </w:rPr>
            </w:pPr>
            <w:r w:rsidRPr="00AA3D6F">
              <w:rPr>
                <w:rFonts w:ascii="Times New Roman" w:hAnsi="Times New Roman" w:cs="Times New Roman"/>
              </w:rPr>
              <w:t xml:space="preserve">Русский </w:t>
            </w:r>
          </w:p>
        </w:tc>
      </w:tr>
      <w:tr w:rsidR="00640498" w:rsidRPr="00AA3D6F" w14:paraId="2EA9D7E7" w14:textId="77777777" w:rsidTr="00F41EB2">
        <w:tc>
          <w:tcPr>
            <w:tcW w:w="4111" w:type="dxa"/>
            <w:shd w:val="clear" w:color="auto" w:fill="auto"/>
            <w:vAlign w:val="center"/>
          </w:tcPr>
          <w:p w14:paraId="7026481D" w14:textId="77777777" w:rsidR="00FD4DF6" w:rsidRPr="00AA3D6F" w:rsidRDefault="00FD4DF6" w:rsidP="0087606F">
            <w:pPr>
              <w:spacing w:before="0" w:after="0" w:line="240" w:lineRule="auto"/>
              <w:rPr>
                <w:rFonts w:ascii="Times New Roman" w:hAnsi="Times New Roman" w:cs="Times New Roman"/>
              </w:rPr>
            </w:pPr>
            <w:r w:rsidRPr="00AA3D6F">
              <w:rPr>
                <w:rFonts w:ascii="Times New Roman" w:hAnsi="Times New Roman" w:cs="Times New Roman"/>
              </w:rPr>
              <w:t>Страхование:</w:t>
            </w:r>
          </w:p>
        </w:tc>
        <w:tc>
          <w:tcPr>
            <w:tcW w:w="5841" w:type="dxa"/>
            <w:shd w:val="clear" w:color="auto" w:fill="auto"/>
            <w:vAlign w:val="center"/>
          </w:tcPr>
          <w:p w14:paraId="4FBAF5C9" w14:textId="77777777" w:rsidR="00A419E1" w:rsidRPr="00AA3D6F" w:rsidRDefault="00A419E1" w:rsidP="00A419E1">
            <w:pPr>
              <w:spacing w:before="120" w:after="120" w:line="240" w:lineRule="auto"/>
              <w:rPr>
                <w:rFonts w:ascii="Times New Roman" w:hAnsi="Times New Roman" w:cs="Times New Roman"/>
              </w:rPr>
            </w:pPr>
            <w:r w:rsidRPr="00AA3D6F">
              <w:rPr>
                <w:rFonts w:ascii="Times New Roman" w:hAnsi="Times New Roman" w:cs="Times New Roman"/>
              </w:rPr>
              <w:t>Требуется</w:t>
            </w:r>
          </w:p>
          <w:p w14:paraId="5274083E" w14:textId="77777777" w:rsidR="00A419E1" w:rsidRPr="00AA3D6F" w:rsidRDefault="00A419E1" w:rsidP="00A419E1">
            <w:pPr>
              <w:pStyle w:val="aff0"/>
              <w:tabs>
                <w:tab w:val="left" w:pos="318"/>
              </w:tabs>
              <w:jc w:val="both"/>
              <w:rPr>
                <w:rFonts w:eastAsiaTheme="minorEastAsia"/>
                <w:lang w:val="ru-RU"/>
              </w:rPr>
            </w:pPr>
            <w:r w:rsidRPr="00AA3D6F">
              <w:rPr>
                <w:rFonts w:eastAsiaTheme="minorEastAsia"/>
                <w:lang w:val="ru-RU"/>
              </w:rPr>
              <w:t>При присуждении контакта Подрядчик оформляет за свой счет в страховых компаниях, согласованных с Компанией нижеуказанные договоры страхования:</w:t>
            </w:r>
          </w:p>
          <w:p w14:paraId="486D25C3" w14:textId="77777777" w:rsidR="00A419E1" w:rsidRPr="00AA3D6F" w:rsidRDefault="00A419E1" w:rsidP="00A419E1">
            <w:pPr>
              <w:pStyle w:val="aff0"/>
              <w:numPr>
                <w:ilvl w:val="1"/>
                <w:numId w:val="5"/>
              </w:numPr>
              <w:tabs>
                <w:tab w:val="left" w:pos="459"/>
              </w:tabs>
              <w:ind w:left="0" w:firstLine="178"/>
              <w:jc w:val="both"/>
              <w:rPr>
                <w:rFonts w:eastAsiaTheme="minorEastAsia"/>
                <w:lang w:val="ru-RU"/>
              </w:rPr>
            </w:pPr>
            <w:r w:rsidRPr="00AA3D6F">
              <w:rPr>
                <w:rFonts w:eastAsiaTheme="minorEastAsia"/>
                <w:lang w:val="ru-RU"/>
              </w:rPr>
              <w:t>Договор страхования гражданской ответственности перед третьими лицами за причинение вреда жизни, здоровью или имуществу третьих лиц, покрывающего деятельность Подрядчика по Договору, на сумму не менее 1 000 000 (один миллион) долларов США за любое из происшествий;</w:t>
            </w:r>
          </w:p>
          <w:p w14:paraId="1E4E919E" w14:textId="77777777" w:rsidR="00A419E1" w:rsidRPr="00AA3D6F" w:rsidRDefault="00A419E1" w:rsidP="00A419E1">
            <w:pPr>
              <w:pStyle w:val="aff0"/>
              <w:numPr>
                <w:ilvl w:val="1"/>
                <w:numId w:val="5"/>
              </w:numPr>
              <w:tabs>
                <w:tab w:val="left" w:pos="459"/>
              </w:tabs>
              <w:ind w:left="0" w:firstLine="178"/>
              <w:jc w:val="both"/>
              <w:rPr>
                <w:rFonts w:eastAsiaTheme="minorEastAsia"/>
                <w:lang w:val="ru-RU"/>
              </w:rPr>
            </w:pPr>
            <w:r w:rsidRPr="00AA3D6F">
              <w:rPr>
                <w:rFonts w:eastAsiaTheme="minorEastAsia"/>
                <w:lang w:val="ru-RU"/>
              </w:rPr>
              <w:t>В случае применения Подрядчиком транспортных средств для выполнения работ/оказания услуг, помимо обязательного страхования ответственности владельца транспортных средств в соответствии с требованиями применимого законодательства, договор страхования ответственности владельца транспортных средств на сумму не менее 1 000 000 (Один миллион) долларов США агрегатно на все транспортные средства по каждому страховому случаю.</w:t>
            </w:r>
          </w:p>
          <w:p w14:paraId="46045125" w14:textId="473523D4" w:rsidR="00FD4DF6" w:rsidRPr="00AA3D6F" w:rsidRDefault="00A419E1" w:rsidP="00A419E1">
            <w:pPr>
              <w:pStyle w:val="aff0"/>
              <w:numPr>
                <w:ilvl w:val="0"/>
                <w:numId w:val="5"/>
              </w:numPr>
              <w:tabs>
                <w:tab w:val="left" w:pos="318"/>
              </w:tabs>
              <w:ind w:left="0" w:firstLine="178"/>
              <w:jc w:val="both"/>
              <w:rPr>
                <w:rFonts w:eastAsiaTheme="minorEastAsia"/>
                <w:lang w:val="ru-RU"/>
              </w:rPr>
            </w:pPr>
            <w:r w:rsidRPr="00AA3D6F">
              <w:rPr>
                <w:lang w:val="ru-RU"/>
              </w:rPr>
              <w:t>Подрядчик заключает договоры страхования, на весь срок действия Договора. В случае заключения договоров страхования на срок меньший, чем срок действия Договора, Подрядчик обязан своевременно продлять действие договоров страхования на первоначальных условиях или заключать новые договоры страхования без изменения объема страхового покрытия и страховых сумм.</w:t>
            </w:r>
          </w:p>
        </w:tc>
      </w:tr>
      <w:tr w:rsidR="00640498" w:rsidRPr="00AA3D6F" w14:paraId="147A1638" w14:textId="77777777" w:rsidTr="00F41EB2">
        <w:tc>
          <w:tcPr>
            <w:tcW w:w="4111" w:type="dxa"/>
            <w:shd w:val="clear" w:color="auto" w:fill="auto"/>
            <w:vAlign w:val="center"/>
          </w:tcPr>
          <w:p w14:paraId="44CC7C21" w14:textId="77777777" w:rsidR="00FD4DF6" w:rsidRPr="00AA3D6F" w:rsidRDefault="00FD4DF6" w:rsidP="0087606F">
            <w:pPr>
              <w:spacing w:before="0" w:after="0" w:line="240" w:lineRule="auto"/>
              <w:rPr>
                <w:rFonts w:ascii="Times New Roman" w:hAnsi="Times New Roman" w:cs="Times New Roman"/>
              </w:rPr>
            </w:pPr>
            <w:r w:rsidRPr="00AA3D6F">
              <w:rPr>
                <w:rFonts w:ascii="Times New Roman" w:hAnsi="Times New Roman" w:cs="Times New Roman"/>
              </w:rPr>
              <w:t>Банковская гарантия или иные виды обеспечения выполнения договора:</w:t>
            </w:r>
          </w:p>
        </w:tc>
        <w:tc>
          <w:tcPr>
            <w:tcW w:w="5841" w:type="dxa"/>
            <w:shd w:val="clear" w:color="auto" w:fill="auto"/>
            <w:vAlign w:val="center"/>
          </w:tcPr>
          <w:p w14:paraId="73C2D534" w14:textId="77777777" w:rsidR="00FD4DF6" w:rsidRPr="00AA3D6F" w:rsidRDefault="00C521BE" w:rsidP="0087606F">
            <w:pPr>
              <w:spacing w:before="0" w:after="0" w:line="240" w:lineRule="auto"/>
              <w:rPr>
                <w:rFonts w:ascii="Times New Roman" w:hAnsi="Times New Roman" w:cs="Times New Roman"/>
              </w:rPr>
            </w:pPr>
            <w:r w:rsidRPr="00AA3D6F">
              <w:rPr>
                <w:rFonts w:ascii="Times New Roman" w:hAnsi="Times New Roman" w:cs="Times New Roman"/>
              </w:rPr>
              <w:t xml:space="preserve">Не требуется </w:t>
            </w:r>
          </w:p>
        </w:tc>
      </w:tr>
      <w:tr w:rsidR="00C62FD8" w:rsidRPr="00AA3D6F" w14:paraId="5205C6C0" w14:textId="77777777" w:rsidTr="004232F8">
        <w:tc>
          <w:tcPr>
            <w:tcW w:w="9952" w:type="dxa"/>
            <w:gridSpan w:val="2"/>
            <w:shd w:val="clear" w:color="auto" w:fill="auto"/>
            <w:vAlign w:val="center"/>
          </w:tcPr>
          <w:p w14:paraId="3CA29F6F" w14:textId="77777777" w:rsidR="00355E68" w:rsidRPr="00AA3D6F" w:rsidRDefault="00355E68" w:rsidP="00355E68">
            <w:pPr>
              <w:spacing w:before="0" w:after="0" w:line="240" w:lineRule="auto"/>
              <w:rPr>
                <w:rFonts w:ascii="Times New Roman" w:hAnsi="Times New Roman" w:cs="Times New Roman"/>
                <w:b/>
              </w:rPr>
            </w:pPr>
          </w:p>
          <w:p w14:paraId="022BDDE1" w14:textId="2AFBFCE8" w:rsidR="00C62FD8" w:rsidRPr="00AA3D6F" w:rsidRDefault="00355E68" w:rsidP="00355E68">
            <w:pPr>
              <w:spacing w:before="0" w:after="0" w:line="240" w:lineRule="auto"/>
              <w:rPr>
                <w:rFonts w:ascii="Times New Roman" w:hAnsi="Times New Roman" w:cs="Times New Roman"/>
                <w:b/>
              </w:rPr>
            </w:pPr>
            <w:r w:rsidRPr="00AA3D6F">
              <w:rPr>
                <w:rFonts w:ascii="Times New Roman" w:hAnsi="Times New Roman" w:cs="Times New Roman"/>
                <w:b/>
              </w:rPr>
              <w:t>Состав Т</w:t>
            </w:r>
            <w:r w:rsidR="009A765B" w:rsidRPr="00AA3D6F">
              <w:rPr>
                <w:rFonts w:ascii="Times New Roman" w:hAnsi="Times New Roman" w:cs="Times New Roman"/>
                <w:b/>
              </w:rPr>
              <w:t>ехнической части:</w:t>
            </w:r>
          </w:p>
          <w:p w14:paraId="31E8FB84" w14:textId="1C5BA093" w:rsidR="00355E68" w:rsidRPr="00AA3D6F" w:rsidRDefault="00355E68" w:rsidP="00355E68">
            <w:pPr>
              <w:spacing w:before="0" w:after="0" w:line="240" w:lineRule="auto"/>
              <w:rPr>
                <w:rFonts w:ascii="Times New Roman" w:hAnsi="Times New Roman" w:cs="Times New Roman"/>
                <w:b/>
                <w:lang w:val="en-US"/>
              </w:rPr>
            </w:pPr>
          </w:p>
        </w:tc>
      </w:tr>
      <w:tr w:rsidR="00640498" w:rsidRPr="00AA3D6F" w14:paraId="56D1132F" w14:textId="77777777" w:rsidTr="00F41EB2">
        <w:tc>
          <w:tcPr>
            <w:tcW w:w="4111" w:type="dxa"/>
            <w:shd w:val="clear" w:color="auto" w:fill="auto"/>
            <w:vAlign w:val="center"/>
          </w:tcPr>
          <w:p w14:paraId="7CC4B5FB" w14:textId="011F2EED" w:rsidR="000F3868" w:rsidRPr="00AA3D6F" w:rsidRDefault="008271D0" w:rsidP="008271D0">
            <w:pPr>
              <w:spacing w:before="0" w:after="0" w:line="240" w:lineRule="auto"/>
              <w:jc w:val="both"/>
              <w:rPr>
                <w:rFonts w:ascii="Times New Roman" w:hAnsi="Times New Roman" w:cs="Times New Roman"/>
              </w:rPr>
            </w:pPr>
            <w:r w:rsidRPr="00AA3D6F">
              <w:rPr>
                <w:rFonts w:ascii="Times New Roman" w:eastAsiaTheme="minorHAnsi" w:hAnsi="Times New Roman" w:cs="Times New Roman"/>
              </w:rPr>
              <w:t>2.Наличие опыта работы по аналогичным контрактам на международных Проектах в РФ и/или за рубежом на объектах строитель</w:t>
            </w:r>
            <w:r w:rsidR="006020B4" w:rsidRPr="00AA3D6F">
              <w:rPr>
                <w:rFonts w:ascii="Times New Roman" w:eastAsiaTheme="minorHAnsi" w:hAnsi="Times New Roman" w:cs="Times New Roman"/>
              </w:rPr>
              <w:t>ства нефтяной и газовой отрасли:</w:t>
            </w:r>
          </w:p>
        </w:tc>
        <w:tc>
          <w:tcPr>
            <w:tcW w:w="5841" w:type="dxa"/>
            <w:shd w:val="clear" w:color="auto" w:fill="auto"/>
            <w:vAlign w:val="center"/>
          </w:tcPr>
          <w:p w14:paraId="36E187E3" w14:textId="35101BD8" w:rsidR="005B2F17" w:rsidRPr="00AA3D6F" w:rsidRDefault="008271D0" w:rsidP="0087606F">
            <w:pPr>
              <w:pStyle w:val="aff0"/>
              <w:tabs>
                <w:tab w:val="left" w:pos="459"/>
              </w:tabs>
              <w:jc w:val="both"/>
              <w:rPr>
                <w:b/>
                <w:u w:val="single"/>
                <w:lang w:val="ru-RU"/>
              </w:rPr>
            </w:pPr>
            <w:r w:rsidRPr="00AA3D6F">
              <w:rPr>
                <w:b/>
                <w:u w:val="single"/>
                <w:lang w:val="ru-RU"/>
              </w:rPr>
              <w:t>Приложение № 2</w:t>
            </w:r>
            <w:r w:rsidR="00567967" w:rsidRPr="00AA3D6F">
              <w:rPr>
                <w:b/>
                <w:u w:val="single"/>
                <w:lang w:val="ru-RU"/>
              </w:rPr>
              <w:t>.</w:t>
            </w:r>
          </w:p>
          <w:p w14:paraId="34A434DB" w14:textId="77777777" w:rsidR="005B2F17" w:rsidRPr="00AA3D6F" w:rsidRDefault="005B2F17" w:rsidP="0087606F">
            <w:pPr>
              <w:pStyle w:val="aff0"/>
              <w:tabs>
                <w:tab w:val="left" w:pos="459"/>
              </w:tabs>
              <w:jc w:val="both"/>
              <w:rPr>
                <w:lang w:val="ru-RU"/>
              </w:rPr>
            </w:pPr>
          </w:p>
          <w:p w14:paraId="40A00391" w14:textId="77777777" w:rsidR="00F563E6" w:rsidRPr="00AA3D6F" w:rsidRDefault="00D73871" w:rsidP="002610E3">
            <w:pPr>
              <w:spacing w:before="0" w:after="0" w:line="240" w:lineRule="auto"/>
              <w:jc w:val="both"/>
              <w:rPr>
                <w:rFonts w:ascii="Times New Roman" w:hAnsi="Times New Roman" w:cs="Times New Roman"/>
              </w:rPr>
            </w:pPr>
            <w:r w:rsidRPr="00AA3D6F">
              <w:rPr>
                <w:rFonts w:ascii="Times New Roman" w:hAnsi="Times New Roman" w:cs="Times New Roman"/>
              </w:rPr>
              <w:t>Предоставить заверенные подписью Генерального директора (или иного уполномоченного представителя Исполнителя) сведения об опыте оказания услуг</w:t>
            </w:r>
            <w:r w:rsidR="0021413D" w:rsidRPr="00AA3D6F">
              <w:rPr>
                <w:rFonts w:ascii="Times New Roman" w:hAnsi="Times New Roman" w:cs="Times New Roman"/>
              </w:rPr>
              <w:t xml:space="preserve"> по предмету тендера</w:t>
            </w:r>
            <w:r w:rsidR="00F563E6" w:rsidRPr="00AA3D6F">
              <w:rPr>
                <w:rFonts w:ascii="Times New Roman" w:hAnsi="Times New Roman" w:cs="Times New Roman"/>
              </w:rPr>
              <w:t>:</w:t>
            </w:r>
            <w:r w:rsidRPr="00AA3D6F">
              <w:rPr>
                <w:rFonts w:ascii="Times New Roman" w:hAnsi="Times New Roman" w:cs="Times New Roman"/>
              </w:rPr>
              <w:t xml:space="preserve"> </w:t>
            </w:r>
          </w:p>
          <w:p w14:paraId="165F39EC" w14:textId="776975C9" w:rsidR="00F563E6" w:rsidRPr="00AA3D6F" w:rsidRDefault="002610E3" w:rsidP="002610E3">
            <w:pPr>
              <w:pStyle w:val="a3"/>
              <w:numPr>
                <w:ilvl w:val="0"/>
                <w:numId w:val="18"/>
              </w:numPr>
              <w:spacing w:before="0" w:after="0" w:line="240" w:lineRule="auto"/>
              <w:ind w:left="0" w:firstLine="208"/>
              <w:jc w:val="both"/>
              <w:rPr>
                <w:rFonts w:ascii="Times New Roman" w:hAnsi="Times New Roman" w:cs="Times New Roman"/>
                <w:b/>
              </w:rPr>
            </w:pPr>
            <w:r w:rsidRPr="00AA3D6F">
              <w:rPr>
                <w:rFonts w:ascii="Times New Roman" w:hAnsi="Times New Roman" w:cs="Times New Roman"/>
                <w:b/>
              </w:rPr>
              <w:t>С</w:t>
            </w:r>
            <w:r w:rsidR="00F563E6" w:rsidRPr="00AA3D6F">
              <w:rPr>
                <w:rFonts w:ascii="Times New Roman" w:hAnsi="Times New Roman" w:cs="Times New Roman"/>
                <w:b/>
              </w:rPr>
              <w:t xml:space="preserve">троительный контроль </w:t>
            </w:r>
            <w:r w:rsidR="000B7F86" w:rsidRPr="00AA3D6F">
              <w:rPr>
                <w:rFonts w:ascii="Times New Roman" w:hAnsi="Times New Roman" w:cs="Times New Roman"/>
              </w:rPr>
              <w:t>за строительством НПС</w:t>
            </w:r>
            <w:r w:rsidR="00F20722" w:rsidRPr="00AA3D6F">
              <w:rPr>
                <w:rFonts w:ascii="Times New Roman" w:hAnsi="Times New Roman" w:cs="Times New Roman"/>
              </w:rPr>
              <w:t>,</w:t>
            </w:r>
            <w:r w:rsidR="000B7F86" w:rsidRPr="00AA3D6F">
              <w:rPr>
                <w:rFonts w:ascii="Times New Roman" w:hAnsi="Times New Roman" w:cs="Times New Roman"/>
              </w:rPr>
              <w:t xml:space="preserve"> МНС, СИКН, РВС, РВСПК, ЛЧ МН, ТТ НПС, модернизацией, реконструкцией, капитальным ремонтом объектов нефтяной и газовой отрасли и т.п. (с указанием объема перекачки, объем резервуарного парка). Строительный контроль (в отношении объектов капитального строительства, опасных, особо опасных, технически сложных и уникальных объектов) на объектах, </w:t>
            </w:r>
            <w:r w:rsidR="000B7F86" w:rsidRPr="00AA3D6F">
              <w:rPr>
                <w:rFonts w:ascii="Times New Roman" w:hAnsi="Times New Roman" w:cs="Times New Roman"/>
              </w:rPr>
              <w:lastRenderedPageBreak/>
              <w:t>аналогичных предмету тендера, включая международные проекты в Российской Федерации.</w:t>
            </w:r>
          </w:p>
          <w:p w14:paraId="6302911E" w14:textId="5EBBFEB4" w:rsidR="00D73871" w:rsidRPr="00AA3D6F" w:rsidRDefault="002610E3" w:rsidP="002610E3">
            <w:pPr>
              <w:pStyle w:val="a3"/>
              <w:numPr>
                <w:ilvl w:val="0"/>
                <w:numId w:val="18"/>
              </w:numPr>
              <w:spacing w:before="0" w:after="0" w:line="240" w:lineRule="auto"/>
              <w:ind w:left="0" w:firstLine="208"/>
              <w:jc w:val="both"/>
              <w:rPr>
                <w:rFonts w:ascii="Times New Roman" w:hAnsi="Times New Roman" w:cs="Times New Roman"/>
              </w:rPr>
            </w:pPr>
            <w:r w:rsidRPr="00AA3D6F">
              <w:rPr>
                <w:rFonts w:ascii="Times New Roman" w:hAnsi="Times New Roman" w:cs="Times New Roman"/>
                <w:b/>
              </w:rPr>
              <w:t>Инспекционный надзор (на заводах изготовителях)</w:t>
            </w:r>
            <w:r w:rsidR="00223FCE" w:rsidRPr="00AA3D6F">
              <w:rPr>
                <w:rFonts w:ascii="Times New Roman" w:hAnsi="Times New Roman" w:cs="Times New Roman"/>
                <w:b/>
              </w:rPr>
              <w:t xml:space="preserve"> за качеством изготовления и отгрузки материалов</w:t>
            </w:r>
            <w:r w:rsidR="00A43306" w:rsidRPr="00AA3D6F">
              <w:rPr>
                <w:rFonts w:ascii="Times New Roman" w:hAnsi="Times New Roman" w:cs="Times New Roman"/>
                <w:b/>
              </w:rPr>
              <w:t>, изделий</w:t>
            </w:r>
            <w:r w:rsidR="00223FCE" w:rsidRPr="00AA3D6F">
              <w:rPr>
                <w:rFonts w:ascii="Times New Roman" w:hAnsi="Times New Roman" w:cs="Times New Roman"/>
                <w:b/>
              </w:rPr>
              <w:t xml:space="preserve"> и оборудования,</w:t>
            </w:r>
            <w:r w:rsidR="00D73871" w:rsidRPr="00AA3D6F">
              <w:rPr>
                <w:rFonts w:ascii="Times New Roman" w:hAnsi="Times New Roman" w:cs="Times New Roman"/>
              </w:rPr>
              <w:t xml:space="preserve"> </w:t>
            </w:r>
            <w:r w:rsidR="00142922" w:rsidRPr="00AA3D6F">
              <w:rPr>
                <w:rFonts w:ascii="Times New Roman" w:hAnsi="Times New Roman" w:cs="Times New Roman"/>
              </w:rPr>
              <w:t xml:space="preserve">на объектах, аналогичных предмету тендера, включая международные проекты </w:t>
            </w:r>
            <w:r w:rsidR="00B30C80" w:rsidRPr="00AA3D6F">
              <w:rPr>
                <w:rFonts w:ascii="Times New Roman" w:hAnsi="Times New Roman" w:cs="Times New Roman"/>
              </w:rPr>
              <w:t>в Российской Федерации</w:t>
            </w:r>
            <w:r w:rsidR="0066476F" w:rsidRPr="00AA3D6F">
              <w:rPr>
                <w:rFonts w:ascii="Times New Roman" w:hAnsi="Times New Roman" w:cs="Times New Roman"/>
              </w:rPr>
              <w:t xml:space="preserve"> (РФ)</w:t>
            </w:r>
            <w:r w:rsidR="00B30C80" w:rsidRPr="00AA3D6F">
              <w:rPr>
                <w:rFonts w:ascii="Times New Roman" w:hAnsi="Times New Roman" w:cs="Times New Roman"/>
              </w:rPr>
              <w:t xml:space="preserve">, Китайской Народной Республике (КНР), </w:t>
            </w:r>
            <w:r w:rsidR="00B30C80" w:rsidRPr="00AA3D6F">
              <w:rPr>
                <w:rFonts w:ascii="Times New Roman" w:eastAsiaTheme="minorHAnsi" w:hAnsi="Times New Roman" w:cs="Times New Roman"/>
              </w:rPr>
              <w:t>г</w:t>
            </w:r>
            <w:r w:rsidR="00B30C80" w:rsidRPr="00AA3D6F">
              <w:rPr>
                <w:rFonts w:ascii="Times New Roman" w:eastAsia="Times New Roman" w:hAnsi="Times New Roman" w:cs="Times New Roman"/>
              </w:rPr>
              <w:t>осударства</w:t>
            </w:r>
            <w:r w:rsidR="00B30C80" w:rsidRPr="00AA3D6F">
              <w:rPr>
                <w:rFonts w:ascii="Times New Roman" w:eastAsiaTheme="minorHAnsi" w:hAnsi="Times New Roman" w:cs="Times New Roman"/>
              </w:rPr>
              <w:t>х — членах</w:t>
            </w:r>
            <w:r w:rsidR="00B30C80" w:rsidRPr="00AA3D6F">
              <w:rPr>
                <w:rFonts w:ascii="Times New Roman" w:eastAsia="Times New Roman" w:hAnsi="Times New Roman" w:cs="Times New Roman"/>
              </w:rPr>
              <w:t xml:space="preserve"> Европейского союза</w:t>
            </w:r>
            <w:r w:rsidR="00B30C80" w:rsidRPr="00AA3D6F">
              <w:rPr>
                <w:rFonts w:ascii="Times New Roman" w:eastAsiaTheme="minorHAnsi" w:hAnsi="Times New Roman" w:cs="Times New Roman"/>
              </w:rPr>
              <w:t xml:space="preserve"> (ЕС), других странах: объединенные арабские эмираты (ОАЭ), Великобритания, Казахстан, Малайзия и т.д.</w:t>
            </w:r>
          </w:p>
          <w:p w14:paraId="748629C6" w14:textId="7575C9C6" w:rsidR="00D73871" w:rsidRPr="00AA3D6F" w:rsidRDefault="00D73871" w:rsidP="0087606F">
            <w:pPr>
              <w:pStyle w:val="a3"/>
              <w:numPr>
                <w:ilvl w:val="0"/>
                <w:numId w:val="18"/>
              </w:numPr>
              <w:spacing w:before="0" w:after="0" w:line="240" w:lineRule="auto"/>
              <w:ind w:left="0" w:firstLine="208"/>
              <w:jc w:val="both"/>
              <w:rPr>
                <w:rFonts w:ascii="Times New Roman" w:hAnsi="Times New Roman" w:cs="Times New Roman"/>
              </w:rPr>
            </w:pPr>
            <w:r w:rsidRPr="00AA3D6F">
              <w:rPr>
                <w:rFonts w:ascii="Times New Roman" w:hAnsi="Times New Roman" w:cs="Times New Roman"/>
              </w:rPr>
              <w:t xml:space="preserve">Подтверждающие материалы и документы, заверенные подписью Генерального директора (или иного уполномоченного представителя Исполнителя), касающиеся имеющегося опыта прошлой и текущей работы по аналогичным контрактам </w:t>
            </w:r>
            <w:r w:rsidR="007F74C0" w:rsidRPr="00AA3D6F">
              <w:rPr>
                <w:rFonts w:ascii="Times New Roman" w:hAnsi="Times New Roman" w:cs="Times New Roman"/>
              </w:rPr>
              <w:t xml:space="preserve">на </w:t>
            </w:r>
            <w:r w:rsidRPr="00AA3D6F">
              <w:rPr>
                <w:rFonts w:ascii="Times New Roman" w:hAnsi="Times New Roman" w:cs="Times New Roman"/>
              </w:rPr>
              <w:t xml:space="preserve">проектах </w:t>
            </w:r>
            <w:r w:rsidR="00B30C80" w:rsidRPr="00AA3D6F">
              <w:rPr>
                <w:rFonts w:ascii="Times New Roman" w:hAnsi="Times New Roman" w:cs="Times New Roman"/>
              </w:rPr>
              <w:t>в Российской Федерации</w:t>
            </w:r>
            <w:r w:rsidR="0066476F" w:rsidRPr="00AA3D6F">
              <w:rPr>
                <w:rFonts w:ascii="Times New Roman" w:hAnsi="Times New Roman" w:cs="Times New Roman"/>
              </w:rPr>
              <w:t xml:space="preserve"> (РФ)</w:t>
            </w:r>
            <w:r w:rsidR="00B30C80" w:rsidRPr="00AA3D6F">
              <w:rPr>
                <w:rFonts w:ascii="Times New Roman" w:hAnsi="Times New Roman" w:cs="Times New Roman"/>
              </w:rPr>
              <w:t xml:space="preserve">, Китайской Народной Республике (КНР), </w:t>
            </w:r>
            <w:r w:rsidR="00B30C80" w:rsidRPr="00AA3D6F">
              <w:rPr>
                <w:rFonts w:ascii="Times New Roman" w:eastAsiaTheme="minorHAnsi" w:hAnsi="Times New Roman" w:cs="Times New Roman"/>
              </w:rPr>
              <w:t>г</w:t>
            </w:r>
            <w:r w:rsidR="00B30C80" w:rsidRPr="00AA3D6F">
              <w:rPr>
                <w:rFonts w:ascii="Times New Roman" w:eastAsia="Times New Roman" w:hAnsi="Times New Roman" w:cs="Times New Roman"/>
              </w:rPr>
              <w:t>осударства</w:t>
            </w:r>
            <w:r w:rsidR="00B30C80" w:rsidRPr="00AA3D6F">
              <w:rPr>
                <w:rFonts w:ascii="Times New Roman" w:eastAsiaTheme="minorHAnsi" w:hAnsi="Times New Roman" w:cs="Times New Roman"/>
              </w:rPr>
              <w:t>х — членах</w:t>
            </w:r>
            <w:r w:rsidR="00B30C80" w:rsidRPr="00AA3D6F">
              <w:rPr>
                <w:rFonts w:ascii="Times New Roman" w:eastAsia="Times New Roman" w:hAnsi="Times New Roman" w:cs="Times New Roman"/>
              </w:rPr>
              <w:t xml:space="preserve"> Европейского союза</w:t>
            </w:r>
            <w:r w:rsidR="00B30C80" w:rsidRPr="00AA3D6F">
              <w:rPr>
                <w:rFonts w:ascii="Times New Roman" w:eastAsiaTheme="minorHAnsi" w:hAnsi="Times New Roman" w:cs="Times New Roman"/>
              </w:rPr>
              <w:t xml:space="preserve"> (ЕС), других странах: объединенные арабские эмираты (ОАЭ), Великобритания, Казахстан, Малайзия и т.д.</w:t>
            </w:r>
          </w:p>
          <w:p w14:paraId="59FD9720" w14:textId="77777777" w:rsidR="00D73871" w:rsidRPr="00AA3D6F" w:rsidRDefault="00D73871" w:rsidP="0087606F">
            <w:pPr>
              <w:pStyle w:val="a3"/>
              <w:numPr>
                <w:ilvl w:val="0"/>
                <w:numId w:val="18"/>
              </w:numPr>
              <w:spacing w:before="0" w:after="0" w:line="240" w:lineRule="auto"/>
              <w:ind w:left="0" w:firstLine="208"/>
              <w:jc w:val="both"/>
              <w:rPr>
                <w:rFonts w:ascii="Times New Roman" w:hAnsi="Times New Roman" w:cs="Times New Roman"/>
                <w:lang w:val="en-US"/>
              </w:rPr>
            </w:pPr>
            <w:proofErr w:type="spellStart"/>
            <w:r w:rsidRPr="00AA3D6F">
              <w:rPr>
                <w:rFonts w:ascii="Times New Roman" w:hAnsi="Times New Roman" w:cs="Times New Roman"/>
                <w:lang w:val="en-US"/>
              </w:rPr>
              <w:t>Отзывы</w:t>
            </w:r>
            <w:proofErr w:type="spellEnd"/>
            <w:r w:rsidRPr="00AA3D6F">
              <w:rPr>
                <w:rFonts w:ascii="Times New Roman" w:hAnsi="Times New Roman" w:cs="Times New Roman"/>
                <w:lang w:val="en-US"/>
              </w:rPr>
              <w:t xml:space="preserve"> </w:t>
            </w:r>
            <w:proofErr w:type="spellStart"/>
            <w:r w:rsidRPr="00AA3D6F">
              <w:rPr>
                <w:rFonts w:ascii="Times New Roman" w:hAnsi="Times New Roman" w:cs="Times New Roman"/>
                <w:lang w:val="en-US"/>
              </w:rPr>
              <w:t>Заказчиков</w:t>
            </w:r>
            <w:proofErr w:type="spellEnd"/>
            <w:r w:rsidRPr="00AA3D6F">
              <w:rPr>
                <w:rFonts w:ascii="Times New Roman" w:hAnsi="Times New Roman" w:cs="Times New Roman"/>
                <w:lang w:val="en-US"/>
              </w:rPr>
              <w:t>;</w:t>
            </w:r>
          </w:p>
          <w:p w14:paraId="7395F105" w14:textId="798A3328" w:rsidR="00CA7D0B" w:rsidRPr="00AA3D6F" w:rsidRDefault="00D73871" w:rsidP="00CA7D0B">
            <w:pPr>
              <w:pStyle w:val="a3"/>
              <w:numPr>
                <w:ilvl w:val="0"/>
                <w:numId w:val="18"/>
              </w:numPr>
              <w:spacing w:before="0" w:after="0" w:line="240" w:lineRule="auto"/>
              <w:ind w:left="0" w:firstLine="208"/>
              <w:jc w:val="both"/>
              <w:rPr>
                <w:rFonts w:ascii="Times New Roman" w:hAnsi="Times New Roman" w:cs="Times New Roman"/>
              </w:rPr>
            </w:pPr>
            <w:r w:rsidRPr="00AA3D6F">
              <w:rPr>
                <w:rFonts w:ascii="Times New Roman" w:hAnsi="Times New Roman" w:cs="Times New Roman"/>
              </w:rPr>
              <w:t xml:space="preserve">Суммы договоров на оказание услуг по </w:t>
            </w:r>
            <w:r w:rsidR="00AF6B20" w:rsidRPr="00AA3D6F">
              <w:rPr>
                <w:rFonts w:ascii="Times New Roman" w:hAnsi="Times New Roman" w:cs="Times New Roman"/>
              </w:rPr>
              <w:t>строительному контролю (СК)</w:t>
            </w:r>
            <w:r w:rsidRPr="00AA3D6F">
              <w:rPr>
                <w:rFonts w:ascii="Times New Roman" w:hAnsi="Times New Roman" w:cs="Times New Roman"/>
              </w:rPr>
              <w:t xml:space="preserve"> </w:t>
            </w:r>
            <w:r w:rsidR="0096511A" w:rsidRPr="00AA3D6F">
              <w:rPr>
                <w:rFonts w:ascii="Times New Roman" w:hAnsi="Times New Roman" w:cs="Times New Roman"/>
              </w:rPr>
              <w:t xml:space="preserve">по инспекционному надзору (ИН) </w:t>
            </w:r>
            <w:r w:rsidRPr="00AA3D6F">
              <w:rPr>
                <w:rFonts w:ascii="Times New Roman" w:hAnsi="Times New Roman" w:cs="Times New Roman"/>
              </w:rPr>
              <w:t>и период их реализации.</w:t>
            </w:r>
          </w:p>
          <w:p w14:paraId="7E246F5C" w14:textId="657FD186" w:rsidR="0069645E" w:rsidRPr="00AA3D6F" w:rsidRDefault="0069645E" w:rsidP="00CA7D0B">
            <w:pPr>
              <w:pStyle w:val="a3"/>
              <w:numPr>
                <w:ilvl w:val="0"/>
                <w:numId w:val="18"/>
              </w:numPr>
              <w:spacing w:before="0" w:after="0" w:line="240" w:lineRule="auto"/>
              <w:ind w:left="0" w:firstLine="208"/>
              <w:jc w:val="both"/>
              <w:rPr>
                <w:rFonts w:ascii="Times New Roman" w:hAnsi="Times New Roman" w:cs="Times New Roman"/>
              </w:rPr>
            </w:pPr>
            <w:r w:rsidRPr="00AA3D6F">
              <w:rPr>
                <w:rFonts w:ascii="Times New Roman" w:hAnsi="Times New Roman" w:cs="Times New Roman"/>
              </w:rPr>
              <w:t>Первая и последняя страница Заключенных аналогичных Договоров.</w:t>
            </w:r>
          </w:p>
        </w:tc>
      </w:tr>
      <w:tr w:rsidR="00640498" w:rsidRPr="00AA3D6F" w14:paraId="18AB5773" w14:textId="77777777" w:rsidTr="00633D40">
        <w:trPr>
          <w:trHeight w:val="3704"/>
        </w:trPr>
        <w:tc>
          <w:tcPr>
            <w:tcW w:w="4111" w:type="dxa"/>
            <w:shd w:val="clear" w:color="auto" w:fill="auto"/>
            <w:vAlign w:val="center"/>
          </w:tcPr>
          <w:p w14:paraId="2DD9C82B" w14:textId="482C183C" w:rsidR="000F3868" w:rsidRPr="00AA3D6F" w:rsidRDefault="00567967" w:rsidP="00567967">
            <w:pPr>
              <w:spacing w:before="0" w:after="0" w:line="240" w:lineRule="auto"/>
              <w:rPr>
                <w:rFonts w:ascii="Times New Roman" w:hAnsi="Times New Roman" w:cs="Times New Roman"/>
              </w:rPr>
            </w:pPr>
            <w:r w:rsidRPr="00AA3D6F">
              <w:rPr>
                <w:rFonts w:ascii="Times New Roman" w:hAnsi="Times New Roman" w:cs="Times New Roman"/>
              </w:rPr>
              <w:lastRenderedPageBreak/>
              <w:t>3.Наличие технической оснащенности, автотранспортными средствами (автомобили повышенной проходимости), а также иной специализированной техникой</w:t>
            </w:r>
            <w:r w:rsidR="006020B4" w:rsidRPr="00AA3D6F">
              <w:rPr>
                <w:rFonts w:ascii="Times New Roman" w:hAnsi="Times New Roman" w:cs="Times New Roman"/>
              </w:rPr>
              <w:t>:</w:t>
            </w:r>
          </w:p>
        </w:tc>
        <w:tc>
          <w:tcPr>
            <w:tcW w:w="5841" w:type="dxa"/>
            <w:shd w:val="clear" w:color="auto" w:fill="auto"/>
            <w:vAlign w:val="center"/>
          </w:tcPr>
          <w:p w14:paraId="61328184" w14:textId="399A3826" w:rsidR="00D73871" w:rsidRPr="00AA3D6F" w:rsidRDefault="00567967" w:rsidP="0087606F">
            <w:pPr>
              <w:spacing w:before="0" w:after="0" w:line="240" w:lineRule="auto"/>
              <w:rPr>
                <w:rFonts w:ascii="Times New Roman" w:hAnsi="Times New Roman" w:cs="Times New Roman"/>
                <w:b/>
                <w:u w:val="single"/>
              </w:rPr>
            </w:pPr>
            <w:r w:rsidRPr="00AA3D6F">
              <w:rPr>
                <w:rFonts w:ascii="Times New Roman" w:hAnsi="Times New Roman" w:cs="Times New Roman"/>
                <w:b/>
                <w:u w:val="single"/>
              </w:rPr>
              <w:t>Приложение 3</w:t>
            </w:r>
            <w:r w:rsidR="00D73871" w:rsidRPr="00AA3D6F">
              <w:rPr>
                <w:rFonts w:ascii="Times New Roman" w:hAnsi="Times New Roman" w:cs="Times New Roman"/>
                <w:b/>
                <w:u w:val="single"/>
              </w:rPr>
              <w:t>.</w:t>
            </w:r>
          </w:p>
          <w:p w14:paraId="2E4406F7" w14:textId="77777777" w:rsidR="00640EAD" w:rsidRPr="00AA3D6F" w:rsidRDefault="00640EAD" w:rsidP="0069645E">
            <w:pPr>
              <w:spacing w:before="0" w:after="0" w:line="240" w:lineRule="auto"/>
              <w:jc w:val="both"/>
              <w:rPr>
                <w:rFonts w:ascii="Times New Roman" w:hAnsi="Times New Roman" w:cs="Times New Roman"/>
              </w:rPr>
            </w:pPr>
          </w:p>
          <w:p w14:paraId="2A88D7D6" w14:textId="2BC73586" w:rsidR="0069645E" w:rsidRPr="00AA3D6F" w:rsidRDefault="00D73871" w:rsidP="0069645E">
            <w:pPr>
              <w:spacing w:before="0" w:after="0" w:line="240" w:lineRule="auto"/>
              <w:jc w:val="both"/>
              <w:rPr>
                <w:rFonts w:ascii="Times New Roman" w:hAnsi="Times New Roman" w:cs="Times New Roman"/>
              </w:rPr>
            </w:pPr>
            <w:r w:rsidRPr="00AA3D6F">
              <w:rPr>
                <w:rFonts w:ascii="Times New Roman" w:hAnsi="Times New Roman" w:cs="Times New Roman"/>
              </w:rPr>
              <w:t xml:space="preserve">Предоставить списки, заверенные подписью Генерального директора (или иного уполномоченного представителя Исполнителя), включающие в себя актуальные сведения о материально-технической оснащённости </w:t>
            </w:r>
            <w:r w:rsidR="00640EAD" w:rsidRPr="00AA3D6F">
              <w:rPr>
                <w:rFonts w:ascii="Times New Roman" w:hAnsi="Times New Roman" w:cs="Times New Roman"/>
              </w:rPr>
              <w:t>по предмету Тендера</w:t>
            </w:r>
            <w:r w:rsidR="0069645E" w:rsidRPr="00AA3D6F">
              <w:rPr>
                <w:rFonts w:ascii="Times New Roman" w:hAnsi="Times New Roman" w:cs="Times New Roman"/>
              </w:rPr>
              <w:t>:</w:t>
            </w:r>
          </w:p>
          <w:p w14:paraId="1E36BF03" w14:textId="010D037B" w:rsidR="0049748B" w:rsidRPr="00AA3D6F" w:rsidRDefault="0049748B" w:rsidP="00AE65CA">
            <w:pPr>
              <w:pStyle w:val="aff0"/>
              <w:numPr>
                <w:ilvl w:val="1"/>
                <w:numId w:val="5"/>
              </w:numPr>
              <w:tabs>
                <w:tab w:val="left" w:pos="459"/>
              </w:tabs>
              <w:ind w:left="0" w:firstLine="0"/>
              <w:jc w:val="both"/>
              <w:rPr>
                <w:rFonts w:eastAsiaTheme="minorEastAsia"/>
                <w:lang w:val="ru-RU"/>
              </w:rPr>
            </w:pPr>
            <w:r w:rsidRPr="00AA3D6F">
              <w:rPr>
                <w:b/>
                <w:snapToGrid w:val="0"/>
                <w:sz w:val="16"/>
                <w:szCs w:val="16"/>
                <w:lang w:val="ru-RU"/>
              </w:rPr>
              <w:t>Реестр автотранспортных средств (автомобили повышенной проходимости), годом выпуска не старше пяти лет (5-ти лет):</w:t>
            </w:r>
          </w:p>
          <w:p w14:paraId="6B4B2EAB" w14:textId="7AC307EA" w:rsidR="0049748B" w:rsidRPr="00AA3D6F" w:rsidRDefault="0049748B" w:rsidP="00AE65CA">
            <w:pPr>
              <w:pStyle w:val="aff0"/>
              <w:numPr>
                <w:ilvl w:val="1"/>
                <w:numId w:val="5"/>
              </w:numPr>
              <w:tabs>
                <w:tab w:val="left" w:pos="459"/>
              </w:tabs>
              <w:ind w:left="0" w:firstLine="0"/>
              <w:jc w:val="both"/>
              <w:rPr>
                <w:rFonts w:eastAsiaTheme="minorEastAsia"/>
                <w:lang w:val="ru-RU"/>
              </w:rPr>
            </w:pPr>
            <w:r w:rsidRPr="00AA3D6F">
              <w:rPr>
                <w:snapToGrid w:val="0"/>
                <w:sz w:val="16"/>
                <w:szCs w:val="16"/>
                <w:lang w:val="ru-RU"/>
              </w:rPr>
              <w:t>Автомобили повышенной проходимости годом выпуска не старше пяти лет (5-ти лет)</w:t>
            </w:r>
            <w:r w:rsidRPr="00AA3D6F">
              <w:rPr>
                <w:b/>
                <w:snapToGrid w:val="0"/>
                <w:sz w:val="16"/>
                <w:szCs w:val="16"/>
                <w:lang w:val="ru-RU"/>
              </w:rPr>
              <w:t xml:space="preserve"> с Правом владения (собственность);</w:t>
            </w:r>
          </w:p>
          <w:p w14:paraId="2713A79A" w14:textId="77160ABD" w:rsidR="0049748B" w:rsidRPr="00AA3D6F" w:rsidRDefault="0049748B" w:rsidP="00AE65CA">
            <w:pPr>
              <w:pStyle w:val="aff0"/>
              <w:numPr>
                <w:ilvl w:val="1"/>
                <w:numId w:val="5"/>
              </w:numPr>
              <w:tabs>
                <w:tab w:val="left" w:pos="459"/>
              </w:tabs>
              <w:ind w:left="0" w:firstLine="0"/>
              <w:jc w:val="both"/>
              <w:rPr>
                <w:rFonts w:eastAsiaTheme="minorEastAsia"/>
                <w:lang w:val="ru-RU"/>
              </w:rPr>
            </w:pPr>
            <w:r w:rsidRPr="00AA3D6F">
              <w:rPr>
                <w:snapToGrid w:val="0"/>
                <w:sz w:val="16"/>
                <w:szCs w:val="16"/>
                <w:lang w:val="ru-RU"/>
              </w:rPr>
              <w:t>Автомобили повышенной проходимости годом выпуска не старше пяти лет (5-ти лет)</w:t>
            </w:r>
            <w:r w:rsidRPr="00AA3D6F">
              <w:rPr>
                <w:b/>
                <w:snapToGrid w:val="0"/>
                <w:sz w:val="16"/>
                <w:szCs w:val="16"/>
                <w:lang w:val="ru-RU"/>
              </w:rPr>
              <w:t xml:space="preserve"> с Правом владения (собственность) оборудованных бортовой системой мониторинга (БСМ);</w:t>
            </w:r>
          </w:p>
          <w:p w14:paraId="23A6DC10" w14:textId="0B487B94" w:rsidR="0049748B" w:rsidRPr="00AA3D6F" w:rsidRDefault="0049748B" w:rsidP="00AE65CA">
            <w:pPr>
              <w:pStyle w:val="aff0"/>
              <w:numPr>
                <w:ilvl w:val="1"/>
                <w:numId w:val="5"/>
              </w:numPr>
              <w:tabs>
                <w:tab w:val="left" w:pos="459"/>
              </w:tabs>
              <w:ind w:left="0" w:firstLine="0"/>
              <w:jc w:val="both"/>
              <w:rPr>
                <w:rFonts w:eastAsiaTheme="minorEastAsia"/>
                <w:lang w:val="ru-RU"/>
              </w:rPr>
            </w:pPr>
            <w:r w:rsidRPr="00AA3D6F">
              <w:rPr>
                <w:snapToGrid w:val="0"/>
                <w:sz w:val="16"/>
                <w:szCs w:val="16"/>
                <w:lang w:val="ru-RU"/>
              </w:rPr>
              <w:t>Автомобили повышенной проходимости годом выпуска не старше пяти лет (5-ти лет)</w:t>
            </w:r>
            <w:r w:rsidRPr="00AA3D6F">
              <w:rPr>
                <w:b/>
                <w:snapToGrid w:val="0"/>
                <w:sz w:val="16"/>
                <w:szCs w:val="16"/>
                <w:lang w:val="ru-RU"/>
              </w:rPr>
              <w:t xml:space="preserve"> с Правом владения (аренда, лизинг).</w:t>
            </w:r>
          </w:p>
          <w:p w14:paraId="390C63CA" w14:textId="6B8D13A0" w:rsidR="0069645E" w:rsidRPr="00AA3D6F" w:rsidRDefault="0049748B" w:rsidP="0049748B">
            <w:pPr>
              <w:pStyle w:val="aff0"/>
              <w:tabs>
                <w:tab w:val="left" w:pos="459"/>
              </w:tabs>
              <w:jc w:val="both"/>
              <w:rPr>
                <w:rFonts w:eastAsiaTheme="minorEastAsia"/>
                <w:lang w:val="ru-RU"/>
              </w:rPr>
            </w:pPr>
            <w:r w:rsidRPr="00AA3D6F">
              <w:rPr>
                <w:rFonts w:eastAsiaTheme="minorEastAsia"/>
                <w:lang w:val="ru-RU"/>
              </w:rPr>
              <w:t>В</w:t>
            </w:r>
            <w:r w:rsidR="00396898" w:rsidRPr="00AA3D6F">
              <w:rPr>
                <w:rFonts w:eastAsiaTheme="minorEastAsia"/>
                <w:lang w:val="ru-RU"/>
              </w:rPr>
              <w:t>се АТС должны быть оборудованы бортовой системой мониторинга (БСМ) транспортных средств, которая как минимум должна фиксировать следующие параметры: пробег, скорость, резкое ускорение, резкое замедление, время работы водителя, а также иметь функцию идент</w:t>
            </w:r>
            <w:r w:rsidR="0013736F" w:rsidRPr="00AA3D6F">
              <w:rPr>
                <w:rFonts w:eastAsiaTheme="minorEastAsia"/>
                <w:lang w:val="ru-RU"/>
              </w:rPr>
              <w:t>ификации водителя.</w:t>
            </w:r>
          </w:p>
          <w:p w14:paraId="631187E8" w14:textId="2C2CEFBE" w:rsidR="00D73871" w:rsidRPr="00AA3D6F" w:rsidRDefault="00D73871" w:rsidP="00416A50">
            <w:pPr>
              <w:pStyle w:val="aff0"/>
              <w:numPr>
                <w:ilvl w:val="1"/>
                <w:numId w:val="5"/>
              </w:numPr>
              <w:tabs>
                <w:tab w:val="left" w:pos="459"/>
              </w:tabs>
              <w:ind w:left="0" w:firstLine="0"/>
              <w:jc w:val="both"/>
              <w:rPr>
                <w:rFonts w:eastAsiaTheme="minorEastAsia"/>
                <w:lang w:val="ru-RU"/>
              </w:rPr>
            </w:pPr>
            <w:r w:rsidRPr="00AA3D6F">
              <w:rPr>
                <w:rFonts w:eastAsiaTheme="minorEastAsia"/>
                <w:b/>
                <w:lang w:val="ru-RU"/>
              </w:rPr>
              <w:t xml:space="preserve">Реестр средств контроля и измерений </w:t>
            </w:r>
            <w:r w:rsidR="007F74C0" w:rsidRPr="00AA3D6F">
              <w:rPr>
                <w:rFonts w:eastAsiaTheme="minorEastAsia"/>
                <w:b/>
                <w:lang w:val="ru-RU"/>
              </w:rPr>
              <w:t>по видам работ</w:t>
            </w:r>
            <w:r w:rsidR="007F74C0" w:rsidRPr="00AA3D6F">
              <w:rPr>
                <w:rFonts w:eastAsiaTheme="minorEastAsia"/>
                <w:lang w:val="ru-RU"/>
              </w:rPr>
              <w:t xml:space="preserve"> </w:t>
            </w:r>
            <w:r w:rsidR="00416A50" w:rsidRPr="00AA3D6F">
              <w:rPr>
                <w:rFonts w:eastAsiaTheme="minorEastAsia"/>
                <w:lang w:val="ru-RU"/>
              </w:rPr>
              <w:t xml:space="preserve">(Общестроительные работы (включая Геодезические работы), Сварочно-монтажные работы (включая Неразрушающий контроль), Изоляционные и антикоррозионные работы, Электромонтажные работы, </w:t>
            </w:r>
            <w:proofErr w:type="spellStart"/>
            <w:r w:rsidR="00416A50" w:rsidRPr="00AA3D6F">
              <w:rPr>
                <w:rFonts w:eastAsiaTheme="minorEastAsia"/>
                <w:lang w:val="ru-RU"/>
              </w:rPr>
              <w:t>КИПиА</w:t>
            </w:r>
            <w:proofErr w:type="spellEnd"/>
            <w:r w:rsidR="00416A50" w:rsidRPr="00AA3D6F">
              <w:rPr>
                <w:rFonts w:eastAsiaTheme="minorEastAsia"/>
                <w:lang w:val="ru-RU"/>
              </w:rPr>
              <w:t xml:space="preserve">. </w:t>
            </w:r>
            <w:proofErr w:type="spellStart"/>
            <w:r w:rsidR="00416A50" w:rsidRPr="00AA3D6F">
              <w:rPr>
                <w:rFonts w:eastAsiaTheme="minorEastAsia"/>
                <w:lang w:val="ru-RU"/>
              </w:rPr>
              <w:t>СУиС</w:t>
            </w:r>
            <w:proofErr w:type="spellEnd"/>
            <w:r w:rsidR="00416A50" w:rsidRPr="00AA3D6F">
              <w:rPr>
                <w:rFonts w:eastAsiaTheme="minorEastAsia"/>
                <w:lang w:val="ru-RU"/>
              </w:rPr>
              <w:t xml:space="preserve">. ВЛ. ЭХЗ) </w:t>
            </w:r>
            <w:r w:rsidRPr="00AA3D6F">
              <w:rPr>
                <w:rFonts w:eastAsiaTheme="minorEastAsia"/>
                <w:lang w:val="ru-RU"/>
              </w:rPr>
              <w:t>с скан-копиями подтверждающих документов (паспорта и т.д.), с графиком поверок/калибровок и действующими свидетельствами о поверке/калибровке в соответствии с метрологическими требованиями;</w:t>
            </w:r>
          </w:p>
          <w:p w14:paraId="3297B602" w14:textId="4CC4F5E2" w:rsidR="00D73871" w:rsidRPr="00AA3D6F" w:rsidRDefault="00D73871" w:rsidP="0087606F">
            <w:pPr>
              <w:pStyle w:val="aff0"/>
              <w:numPr>
                <w:ilvl w:val="1"/>
                <w:numId w:val="5"/>
              </w:numPr>
              <w:tabs>
                <w:tab w:val="left" w:pos="459"/>
              </w:tabs>
              <w:ind w:left="0" w:firstLine="0"/>
              <w:jc w:val="both"/>
              <w:rPr>
                <w:rFonts w:eastAsiaTheme="minorEastAsia"/>
                <w:lang w:val="ru-RU"/>
              </w:rPr>
            </w:pPr>
            <w:r w:rsidRPr="00AA3D6F">
              <w:rPr>
                <w:rFonts w:eastAsiaTheme="minorEastAsia"/>
                <w:b/>
                <w:lang w:val="ru-RU"/>
              </w:rPr>
              <w:t xml:space="preserve">Реестр </w:t>
            </w:r>
            <w:r w:rsidR="00E42006" w:rsidRPr="00AA3D6F">
              <w:rPr>
                <w:b/>
                <w:lang w:val="ru-RU"/>
              </w:rPr>
              <w:t>оргтехники</w:t>
            </w:r>
            <w:r w:rsidR="00E42006" w:rsidRPr="00AA3D6F">
              <w:rPr>
                <w:rFonts w:eastAsiaTheme="minorEastAsia"/>
                <w:b/>
                <w:lang w:val="ru-RU"/>
              </w:rPr>
              <w:t xml:space="preserve"> </w:t>
            </w:r>
            <w:r w:rsidR="00E42006" w:rsidRPr="00AA3D6F">
              <w:rPr>
                <w:rFonts w:eastAsiaTheme="minorEastAsia"/>
                <w:lang w:val="ru-RU"/>
              </w:rPr>
              <w:t>(</w:t>
            </w:r>
            <w:r w:rsidRPr="00AA3D6F">
              <w:rPr>
                <w:rFonts w:eastAsiaTheme="minorEastAsia"/>
                <w:lang w:val="ru-RU"/>
              </w:rPr>
              <w:t>персональных компьютеров</w:t>
            </w:r>
            <w:r w:rsidR="00E42006" w:rsidRPr="00AA3D6F">
              <w:rPr>
                <w:rFonts w:eastAsiaTheme="minorEastAsia"/>
                <w:lang w:val="ru-RU"/>
              </w:rPr>
              <w:t>, принтеров, сканеров</w:t>
            </w:r>
            <w:r w:rsidRPr="00AA3D6F">
              <w:rPr>
                <w:rFonts w:eastAsiaTheme="minorEastAsia"/>
                <w:lang w:val="ru-RU"/>
              </w:rPr>
              <w:t>, устройств ввода и вывода информации; устройств цифрового фотодокументирования, устройств коммуникации и связи и т.д.</w:t>
            </w:r>
            <w:r w:rsidR="00E42006" w:rsidRPr="00AA3D6F">
              <w:rPr>
                <w:rFonts w:eastAsiaTheme="minorEastAsia"/>
                <w:lang w:val="ru-RU"/>
              </w:rPr>
              <w:t>)</w:t>
            </w:r>
            <w:r w:rsidRPr="00AA3D6F">
              <w:rPr>
                <w:rFonts w:eastAsiaTheme="minorEastAsia"/>
                <w:lang w:val="ru-RU"/>
              </w:rPr>
              <w:t xml:space="preserve"> с скан-копиями подтверждающих документов;</w:t>
            </w:r>
          </w:p>
          <w:p w14:paraId="012E45B2" w14:textId="77777777" w:rsidR="00D73871" w:rsidRPr="00AA3D6F" w:rsidRDefault="00D73871" w:rsidP="0087606F">
            <w:pPr>
              <w:pStyle w:val="aff0"/>
              <w:numPr>
                <w:ilvl w:val="1"/>
                <w:numId w:val="5"/>
              </w:numPr>
              <w:tabs>
                <w:tab w:val="left" w:pos="459"/>
              </w:tabs>
              <w:ind w:left="0" w:firstLine="0"/>
              <w:jc w:val="both"/>
              <w:rPr>
                <w:rFonts w:eastAsiaTheme="minorEastAsia"/>
                <w:lang w:val="ru-RU"/>
              </w:rPr>
            </w:pPr>
            <w:r w:rsidRPr="00AA3D6F">
              <w:rPr>
                <w:rFonts w:eastAsiaTheme="minorEastAsia"/>
                <w:b/>
                <w:lang w:val="ru-RU"/>
              </w:rPr>
              <w:t>Реестр средств индивидуальной защиты</w:t>
            </w:r>
            <w:r w:rsidRPr="00AA3D6F">
              <w:rPr>
                <w:rFonts w:eastAsiaTheme="minorEastAsia"/>
                <w:lang w:val="ru-RU"/>
              </w:rPr>
              <w:t xml:space="preserve">, спецодежды с фирменной символикой и названием организации, </w:t>
            </w:r>
            <w:proofErr w:type="spellStart"/>
            <w:r w:rsidRPr="00AA3D6F">
              <w:rPr>
                <w:rFonts w:eastAsiaTheme="minorEastAsia"/>
                <w:lang w:val="ru-RU"/>
              </w:rPr>
              <w:t>спецобуви</w:t>
            </w:r>
            <w:proofErr w:type="spellEnd"/>
            <w:r w:rsidRPr="00AA3D6F">
              <w:rPr>
                <w:rFonts w:eastAsiaTheme="minorEastAsia"/>
                <w:lang w:val="ru-RU"/>
              </w:rPr>
              <w:t xml:space="preserve"> (защитная каска, защитные очки, защитная обувь, огнестойкая </w:t>
            </w:r>
            <w:r w:rsidRPr="00AA3D6F">
              <w:rPr>
                <w:rFonts w:eastAsiaTheme="minorEastAsia"/>
                <w:lang w:val="ru-RU"/>
              </w:rPr>
              <w:lastRenderedPageBreak/>
              <w:t>специальная одежда и т.д.) с скан-копиями подтверждающих документов;</w:t>
            </w:r>
          </w:p>
          <w:p w14:paraId="67345E68" w14:textId="14840828" w:rsidR="00D73871" w:rsidRPr="00AA3D6F" w:rsidRDefault="00D73871" w:rsidP="0087606F">
            <w:pPr>
              <w:pStyle w:val="aff0"/>
              <w:numPr>
                <w:ilvl w:val="1"/>
                <w:numId w:val="5"/>
              </w:numPr>
              <w:tabs>
                <w:tab w:val="left" w:pos="459"/>
              </w:tabs>
              <w:ind w:left="0" w:firstLine="0"/>
              <w:jc w:val="both"/>
              <w:rPr>
                <w:rFonts w:eastAsiaTheme="minorEastAsia"/>
                <w:lang w:val="ru-RU"/>
              </w:rPr>
            </w:pPr>
            <w:r w:rsidRPr="00AA3D6F">
              <w:rPr>
                <w:rFonts w:eastAsiaTheme="minorEastAsia"/>
                <w:b/>
                <w:lang w:val="ru-RU"/>
              </w:rPr>
              <w:t>Реестр лицензионных версий баз нормативно-технической документации и различных лицензионных программ</w:t>
            </w:r>
            <w:r w:rsidRPr="00AA3D6F">
              <w:rPr>
                <w:rFonts w:eastAsiaTheme="minorEastAsia"/>
                <w:lang w:val="ru-RU"/>
              </w:rPr>
              <w:t xml:space="preserve">, необходимых для выполнения задач по проведению </w:t>
            </w:r>
            <w:r w:rsidR="007F74C0" w:rsidRPr="00AA3D6F">
              <w:rPr>
                <w:rFonts w:eastAsiaTheme="minorEastAsia"/>
                <w:lang w:val="ru-RU"/>
              </w:rPr>
              <w:t>строительного контроля</w:t>
            </w:r>
            <w:r w:rsidRPr="00AA3D6F">
              <w:rPr>
                <w:rFonts w:eastAsiaTheme="minorEastAsia"/>
                <w:lang w:val="ru-RU"/>
              </w:rPr>
              <w:t>, инспекционного надзора, контроля и обеспечения качества с скан-копиями подтверждающих документов;</w:t>
            </w:r>
          </w:p>
          <w:p w14:paraId="1323E635" w14:textId="77777777" w:rsidR="00721077" w:rsidRPr="00AA3D6F" w:rsidRDefault="008104DA" w:rsidP="00721077">
            <w:pPr>
              <w:pStyle w:val="aff0"/>
              <w:numPr>
                <w:ilvl w:val="1"/>
                <w:numId w:val="5"/>
              </w:numPr>
              <w:tabs>
                <w:tab w:val="left" w:pos="459"/>
              </w:tabs>
              <w:ind w:left="0" w:firstLine="0"/>
              <w:jc w:val="both"/>
              <w:rPr>
                <w:lang w:val="ru-RU"/>
              </w:rPr>
            </w:pPr>
            <w:r w:rsidRPr="00AA3D6F">
              <w:rPr>
                <w:rFonts w:eastAsiaTheme="minorEastAsia"/>
                <w:b/>
                <w:lang w:val="ru-RU"/>
              </w:rPr>
              <w:t>Реестр дополнительной материально-технической оснащённости</w:t>
            </w:r>
            <w:r w:rsidR="00D73871" w:rsidRPr="00AA3D6F">
              <w:rPr>
                <w:rFonts w:eastAsiaTheme="minorEastAsia"/>
                <w:lang w:val="ru-RU"/>
              </w:rPr>
              <w:t xml:space="preserve">, расширяющая возможности в сфере </w:t>
            </w:r>
            <w:r w:rsidR="00294DE9" w:rsidRPr="00AA3D6F">
              <w:rPr>
                <w:rFonts w:eastAsiaTheme="minorEastAsia"/>
                <w:lang w:val="ru-RU"/>
              </w:rPr>
              <w:t>строительного контроля</w:t>
            </w:r>
            <w:r w:rsidR="00D73871" w:rsidRPr="00AA3D6F">
              <w:rPr>
                <w:rFonts w:eastAsiaTheme="minorEastAsia"/>
                <w:lang w:val="ru-RU"/>
              </w:rPr>
              <w:t>, инспекционного надзора на заводах изготовителях, обеспечения и управления качеством.</w:t>
            </w:r>
          </w:p>
          <w:p w14:paraId="7A4A8A5F" w14:textId="1D59A537" w:rsidR="0087610A" w:rsidRPr="00AA3D6F" w:rsidRDefault="008C481F" w:rsidP="00721077">
            <w:pPr>
              <w:pStyle w:val="aff0"/>
              <w:numPr>
                <w:ilvl w:val="1"/>
                <w:numId w:val="5"/>
              </w:numPr>
              <w:tabs>
                <w:tab w:val="left" w:pos="459"/>
              </w:tabs>
              <w:ind w:left="0" w:firstLine="0"/>
              <w:jc w:val="both"/>
              <w:rPr>
                <w:lang w:val="ru-RU"/>
              </w:rPr>
            </w:pPr>
            <w:r w:rsidRPr="00AA3D6F">
              <w:rPr>
                <w:rFonts w:eastAsiaTheme="minorEastAsia"/>
                <w:b/>
                <w:lang w:val="ru-RU"/>
              </w:rPr>
              <w:t xml:space="preserve">Копии </w:t>
            </w:r>
            <w:r w:rsidR="0087610A" w:rsidRPr="00AA3D6F">
              <w:rPr>
                <w:rFonts w:eastAsiaTheme="minorEastAsia"/>
                <w:b/>
                <w:lang w:val="ru-RU"/>
              </w:rPr>
              <w:t>Сви</w:t>
            </w:r>
            <w:r w:rsidRPr="00AA3D6F">
              <w:rPr>
                <w:rFonts w:eastAsiaTheme="minorEastAsia"/>
                <w:b/>
                <w:lang w:val="ru-RU"/>
              </w:rPr>
              <w:t>детельств</w:t>
            </w:r>
            <w:r w:rsidR="0087610A" w:rsidRPr="00AA3D6F">
              <w:rPr>
                <w:rFonts w:eastAsiaTheme="minorEastAsia"/>
                <w:b/>
                <w:lang w:val="ru-RU"/>
              </w:rPr>
              <w:t xml:space="preserve"> о регистрации транспортных средств.</w:t>
            </w:r>
          </w:p>
        </w:tc>
      </w:tr>
      <w:tr w:rsidR="00640498" w:rsidRPr="00AA3D6F" w14:paraId="059D4469" w14:textId="77777777" w:rsidTr="00F41EB2">
        <w:tc>
          <w:tcPr>
            <w:tcW w:w="4111" w:type="dxa"/>
            <w:shd w:val="clear" w:color="auto" w:fill="auto"/>
            <w:vAlign w:val="center"/>
          </w:tcPr>
          <w:p w14:paraId="004690DA" w14:textId="3A05F91C" w:rsidR="000F3868" w:rsidRPr="00AA3D6F" w:rsidRDefault="00013137" w:rsidP="00013137">
            <w:pPr>
              <w:spacing w:before="0" w:after="0" w:line="240" w:lineRule="auto"/>
              <w:rPr>
                <w:rFonts w:ascii="Times New Roman" w:hAnsi="Times New Roman" w:cs="Times New Roman"/>
              </w:rPr>
            </w:pPr>
            <w:r w:rsidRPr="00AA3D6F">
              <w:rPr>
                <w:rFonts w:ascii="Times New Roman" w:hAnsi="Times New Roman" w:cs="Times New Roman"/>
              </w:rPr>
              <w:lastRenderedPageBreak/>
              <w:t>4.</w:t>
            </w:r>
            <w:r w:rsidR="00D73871" w:rsidRPr="00AA3D6F">
              <w:rPr>
                <w:rFonts w:ascii="Times New Roman" w:hAnsi="Times New Roman" w:cs="Times New Roman"/>
              </w:rPr>
              <w:t>Сведения о привлека</w:t>
            </w:r>
            <w:r w:rsidR="006020B4" w:rsidRPr="00AA3D6F">
              <w:rPr>
                <w:rFonts w:ascii="Times New Roman" w:hAnsi="Times New Roman" w:cs="Times New Roman"/>
              </w:rPr>
              <w:t>емых кадровых ресурсах:</w:t>
            </w:r>
          </w:p>
        </w:tc>
        <w:tc>
          <w:tcPr>
            <w:tcW w:w="5841" w:type="dxa"/>
            <w:shd w:val="clear" w:color="auto" w:fill="auto"/>
            <w:vAlign w:val="center"/>
          </w:tcPr>
          <w:p w14:paraId="0B03A2EB" w14:textId="5FBA797E" w:rsidR="00D73871" w:rsidRPr="00AA3D6F" w:rsidRDefault="00013137" w:rsidP="0087606F">
            <w:pPr>
              <w:pStyle w:val="Default"/>
              <w:ind w:left="34"/>
              <w:jc w:val="both"/>
              <w:rPr>
                <w:b/>
                <w:sz w:val="20"/>
                <w:szCs w:val="20"/>
                <w:u w:val="single"/>
              </w:rPr>
            </w:pPr>
            <w:r w:rsidRPr="00AA3D6F">
              <w:rPr>
                <w:b/>
                <w:sz w:val="20"/>
                <w:szCs w:val="20"/>
                <w:u w:val="single"/>
              </w:rPr>
              <w:t>Приложение 4</w:t>
            </w:r>
            <w:r w:rsidR="00D73871" w:rsidRPr="00AA3D6F">
              <w:rPr>
                <w:b/>
                <w:sz w:val="20"/>
                <w:szCs w:val="20"/>
                <w:u w:val="single"/>
              </w:rPr>
              <w:t>.</w:t>
            </w:r>
          </w:p>
          <w:p w14:paraId="258DC825" w14:textId="77777777" w:rsidR="00D73871" w:rsidRPr="00AA3D6F" w:rsidRDefault="00D73871" w:rsidP="0087606F">
            <w:pPr>
              <w:pStyle w:val="Default"/>
              <w:ind w:left="34"/>
              <w:jc w:val="both"/>
              <w:rPr>
                <w:sz w:val="20"/>
                <w:szCs w:val="20"/>
              </w:rPr>
            </w:pPr>
          </w:p>
          <w:p w14:paraId="4B4404D0" w14:textId="61C9FA7C" w:rsidR="00D73871" w:rsidRPr="00AA3D6F" w:rsidRDefault="00D73871" w:rsidP="0087606F">
            <w:pPr>
              <w:pStyle w:val="Default"/>
              <w:ind w:left="34"/>
              <w:jc w:val="both"/>
              <w:rPr>
                <w:color w:val="auto"/>
                <w:sz w:val="20"/>
                <w:szCs w:val="20"/>
              </w:rPr>
            </w:pPr>
            <w:r w:rsidRPr="00AA3D6F">
              <w:rPr>
                <w:color w:val="auto"/>
                <w:sz w:val="20"/>
                <w:szCs w:val="20"/>
              </w:rPr>
              <w:t xml:space="preserve">Предоставить списки, заверенные подписью Генерального директора (или иного уполномоченного представителя Исполнителя), включающие в себя актуальные сведения о привлекаемых кадровых ресурсах: </w:t>
            </w:r>
          </w:p>
          <w:p w14:paraId="1C9B6202" w14:textId="5EA35214" w:rsidR="00C22C8B" w:rsidRPr="00AA3D6F" w:rsidRDefault="00C22C8B" w:rsidP="00C22C8B">
            <w:pPr>
              <w:pStyle w:val="Default"/>
              <w:numPr>
                <w:ilvl w:val="0"/>
                <w:numId w:val="33"/>
              </w:numPr>
              <w:ind w:left="0" w:firstLine="13"/>
              <w:jc w:val="both"/>
              <w:rPr>
                <w:rFonts w:eastAsia="Times New Roman"/>
                <w:b/>
                <w:bCs/>
                <w:sz w:val="20"/>
                <w:szCs w:val="20"/>
              </w:rPr>
            </w:pPr>
            <w:r w:rsidRPr="00AA3D6F">
              <w:rPr>
                <w:rFonts w:eastAsia="Times New Roman"/>
                <w:b/>
                <w:bCs/>
                <w:sz w:val="20"/>
                <w:szCs w:val="20"/>
              </w:rPr>
              <w:t>Общее количество сотрудников Участника, находящихся в штате.</w:t>
            </w:r>
          </w:p>
          <w:p w14:paraId="5230F98F" w14:textId="3DCFBC50" w:rsidR="00C02955" w:rsidRPr="00AA3D6F" w:rsidRDefault="00C02955" w:rsidP="00C02955">
            <w:pPr>
              <w:pStyle w:val="Default"/>
              <w:numPr>
                <w:ilvl w:val="0"/>
                <w:numId w:val="33"/>
              </w:numPr>
              <w:ind w:left="0" w:firstLine="13"/>
              <w:jc w:val="both"/>
              <w:rPr>
                <w:rFonts w:eastAsia="Times New Roman"/>
                <w:b/>
                <w:bCs/>
                <w:color w:val="auto"/>
                <w:sz w:val="20"/>
                <w:szCs w:val="20"/>
              </w:rPr>
            </w:pPr>
            <w:r w:rsidRPr="00AA3D6F">
              <w:rPr>
                <w:rFonts w:eastAsia="Times New Roman"/>
                <w:b/>
                <w:bCs/>
                <w:sz w:val="20"/>
                <w:szCs w:val="20"/>
              </w:rPr>
              <w:t>Общее количество сотрудников Участника (</w:t>
            </w:r>
            <w:r w:rsidRPr="00AA3D6F">
              <w:rPr>
                <w:rFonts w:eastAsia="Times New Roman"/>
                <w:b/>
                <w:bCs/>
                <w:color w:val="auto"/>
                <w:sz w:val="20"/>
                <w:szCs w:val="20"/>
              </w:rPr>
              <w:t>находящихся в штате), занимающихся оказанием услуг по предмету Тендера</w:t>
            </w:r>
            <w:r w:rsidR="00A71C11" w:rsidRPr="00AA3D6F">
              <w:rPr>
                <w:rFonts w:eastAsia="Times New Roman"/>
                <w:b/>
                <w:bCs/>
                <w:color w:val="auto"/>
                <w:sz w:val="20"/>
                <w:szCs w:val="20"/>
              </w:rPr>
              <w:t>.</w:t>
            </w:r>
          </w:p>
          <w:p w14:paraId="62CEE089" w14:textId="7BBC9DF5" w:rsidR="001B046B" w:rsidRPr="00AA3D6F" w:rsidRDefault="001B046B" w:rsidP="00A06C79">
            <w:pPr>
              <w:pStyle w:val="Default"/>
              <w:numPr>
                <w:ilvl w:val="0"/>
                <w:numId w:val="33"/>
              </w:numPr>
              <w:ind w:left="0" w:firstLine="13"/>
              <w:jc w:val="both"/>
              <w:rPr>
                <w:rFonts w:eastAsia="Times New Roman"/>
                <w:b/>
                <w:bCs/>
                <w:color w:val="auto"/>
                <w:sz w:val="20"/>
                <w:szCs w:val="20"/>
              </w:rPr>
            </w:pPr>
            <w:r w:rsidRPr="00AA3D6F">
              <w:rPr>
                <w:rFonts w:eastAsia="Times New Roman"/>
                <w:b/>
                <w:bCs/>
                <w:color w:val="auto"/>
                <w:sz w:val="20"/>
                <w:szCs w:val="20"/>
              </w:rPr>
              <w:t>Общее количество сотрудников Участника (находящихся в штате) занимающихся оказанием услуг по предмету Тендера - (строительный контроль)</w:t>
            </w:r>
            <w:r w:rsidR="00223C59" w:rsidRPr="00AA3D6F">
              <w:rPr>
                <w:rFonts w:eastAsia="Times New Roman"/>
                <w:b/>
                <w:bCs/>
                <w:color w:val="auto"/>
                <w:sz w:val="20"/>
                <w:szCs w:val="20"/>
              </w:rPr>
              <w:t>,</w:t>
            </w:r>
            <w:r w:rsidRPr="00AA3D6F">
              <w:rPr>
                <w:rFonts w:eastAsia="Times New Roman"/>
                <w:b/>
                <w:bCs/>
                <w:color w:val="auto"/>
                <w:sz w:val="20"/>
                <w:szCs w:val="20"/>
              </w:rPr>
              <w:t xml:space="preserve"> включенных в национальный реестр специалистов в области строительства (НРС НОСТРОЙ).</w:t>
            </w:r>
          </w:p>
          <w:p w14:paraId="01964B0C" w14:textId="0AF7E312" w:rsidR="00A601C8" w:rsidRPr="00AA3D6F" w:rsidRDefault="00A601C8" w:rsidP="00A06C79">
            <w:pPr>
              <w:pStyle w:val="Default"/>
              <w:numPr>
                <w:ilvl w:val="0"/>
                <w:numId w:val="33"/>
              </w:numPr>
              <w:ind w:left="0" w:firstLine="13"/>
              <w:jc w:val="both"/>
              <w:rPr>
                <w:rFonts w:eastAsia="Times New Roman"/>
                <w:bCs/>
                <w:color w:val="auto"/>
                <w:sz w:val="20"/>
                <w:szCs w:val="20"/>
                <w:u w:val="single"/>
              </w:rPr>
            </w:pPr>
            <w:r w:rsidRPr="00AA3D6F">
              <w:rPr>
                <w:rFonts w:eastAsia="Times New Roman"/>
                <w:b/>
                <w:bCs/>
                <w:color w:val="auto"/>
                <w:sz w:val="20"/>
                <w:szCs w:val="20"/>
              </w:rPr>
              <w:t>Количество Руководителей (менеджеров проекта)</w:t>
            </w:r>
            <w:r w:rsidRPr="00AA3D6F">
              <w:rPr>
                <w:rFonts w:eastAsia="Times New Roman"/>
                <w:bCs/>
                <w:color w:val="auto"/>
                <w:sz w:val="20"/>
                <w:szCs w:val="20"/>
              </w:rPr>
              <w:t xml:space="preserve"> строительного контроля, сведения о которых внесены в национальный реестр специалистов в области строительства (НРС НОСТРОЙ).</w:t>
            </w:r>
            <w:r w:rsidR="00A06C79" w:rsidRPr="00AA3D6F">
              <w:rPr>
                <w:rFonts w:eastAsia="Times New Roman"/>
                <w:bCs/>
                <w:color w:val="auto"/>
                <w:sz w:val="20"/>
                <w:szCs w:val="20"/>
              </w:rPr>
              <w:t xml:space="preserve"> </w:t>
            </w:r>
            <w:r w:rsidR="00A06C79" w:rsidRPr="00AA3D6F">
              <w:rPr>
                <w:rFonts w:eastAsia="Times New Roman"/>
                <w:bCs/>
                <w:color w:val="auto"/>
                <w:sz w:val="20"/>
                <w:szCs w:val="20"/>
                <w:u w:val="single"/>
              </w:rPr>
              <w:t xml:space="preserve">Требования: </w:t>
            </w:r>
            <w:r w:rsidR="00A06C79" w:rsidRPr="00AA3D6F">
              <w:rPr>
                <w:color w:val="auto"/>
                <w:sz w:val="20"/>
                <w:szCs w:val="20"/>
                <w:u w:val="single"/>
              </w:rPr>
              <w:t>высшее профессионально-техническое образование, стаж работы по организации, координации, обеспечению и контролю качества в части строительного контроля не менее 10 (десяти) лет.</w:t>
            </w:r>
          </w:p>
          <w:p w14:paraId="5CE6EB35" w14:textId="28F342B0" w:rsidR="00A601C8" w:rsidRPr="00AA3D6F" w:rsidRDefault="00A601C8" w:rsidP="00A06C79">
            <w:pPr>
              <w:pStyle w:val="Default"/>
              <w:numPr>
                <w:ilvl w:val="0"/>
                <w:numId w:val="33"/>
              </w:numPr>
              <w:ind w:left="0" w:firstLine="13"/>
              <w:jc w:val="both"/>
              <w:rPr>
                <w:rFonts w:eastAsia="Times New Roman"/>
                <w:bCs/>
                <w:color w:val="auto"/>
                <w:sz w:val="20"/>
                <w:szCs w:val="20"/>
                <w:u w:val="single"/>
              </w:rPr>
            </w:pPr>
            <w:r w:rsidRPr="00AA3D6F">
              <w:rPr>
                <w:b/>
                <w:color w:val="auto"/>
                <w:sz w:val="20"/>
                <w:szCs w:val="20"/>
              </w:rPr>
              <w:t xml:space="preserve">Количество </w:t>
            </w:r>
            <w:r w:rsidRPr="00AA3D6F">
              <w:rPr>
                <w:rFonts w:eastAsia="Times New Roman"/>
                <w:b/>
                <w:bCs/>
                <w:color w:val="auto"/>
                <w:sz w:val="20"/>
                <w:szCs w:val="20"/>
              </w:rPr>
              <w:t>Старших строительных инспекторов (супервайзеры / специалисты)</w:t>
            </w:r>
            <w:r w:rsidRPr="00AA3D6F">
              <w:rPr>
                <w:rFonts w:eastAsia="Times New Roman"/>
                <w:bCs/>
                <w:color w:val="auto"/>
                <w:sz w:val="20"/>
                <w:szCs w:val="20"/>
              </w:rPr>
              <w:t xml:space="preserve"> строительного контроля, сведения о которых внесены в национальный реестр специалистов в области строительства (НРС НОСТРОЙ).</w:t>
            </w:r>
            <w:r w:rsidR="00A06C79" w:rsidRPr="00AA3D6F">
              <w:rPr>
                <w:rFonts w:eastAsia="Times New Roman"/>
                <w:bCs/>
                <w:color w:val="auto"/>
                <w:sz w:val="20"/>
                <w:szCs w:val="20"/>
              </w:rPr>
              <w:t xml:space="preserve"> </w:t>
            </w:r>
            <w:r w:rsidR="00A06C79" w:rsidRPr="00AA3D6F">
              <w:rPr>
                <w:rFonts w:eastAsia="Times New Roman"/>
                <w:bCs/>
                <w:color w:val="auto"/>
                <w:sz w:val="20"/>
                <w:szCs w:val="20"/>
                <w:u w:val="single"/>
              </w:rPr>
              <w:t xml:space="preserve">Требования: </w:t>
            </w:r>
            <w:r w:rsidR="00A06C79" w:rsidRPr="00AA3D6F">
              <w:rPr>
                <w:color w:val="auto"/>
                <w:sz w:val="20"/>
                <w:szCs w:val="20"/>
                <w:u w:val="single"/>
              </w:rPr>
              <w:t>высшее профессионально-техническое образование, стаж работы по организации, координации, обеспечению и контролю качества в части строительного контроля не менее 5 (пяти) лет.</w:t>
            </w:r>
          </w:p>
          <w:p w14:paraId="13D82E44" w14:textId="77777777" w:rsidR="00223C59" w:rsidRPr="00AA3D6F" w:rsidRDefault="00A601C8" w:rsidP="00B53F2A">
            <w:pPr>
              <w:pStyle w:val="Default"/>
              <w:numPr>
                <w:ilvl w:val="0"/>
                <w:numId w:val="33"/>
              </w:numPr>
              <w:ind w:left="13" w:firstLine="13"/>
              <w:jc w:val="both"/>
              <w:rPr>
                <w:color w:val="auto"/>
                <w:sz w:val="20"/>
                <w:szCs w:val="20"/>
              </w:rPr>
            </w:pPr>
            <w:r w:rsidRPr="00AA3D6F">
              <w:rPr>
                <w:b/>
                <w:color w:val="auto"/>
                <w:sz w:val="20"/>
                <w:szCs w:val="20"/>
              </w:rPr>
              <w:t xml:space="preserve">Количество </w:t>
            </w:r>
            <w:r w:rsidRPr="00AA3D6F">
              <w:rPr>
                <w:rFonts w:eastAsia="Times New Roman"/>
                <w:b/>
                <w:bCs/>
                <w:color w:val="auto"/>
                <w:sz w:val="20"/>
                <w:szCs w:val="20"/>
              </w:rPr>
              <w:t>Инспекторов (специалистов) строительного контроля,</w:t>
            </w:r>
            <w:r w:rsidRPr="00AA3D6F">
              <w:rPr>
                <w:rFonts w:eastAsia="Times New Roman"/>
                <w:bCs/>
                <w:color w:val="auto"/>
                <w:sz w:val="20"/>
                <w:szCs w:val="20"/>
              </w:rPr>
              <w:t xml:space="preserve"> сведения о которых внесены в национальный реестр специалистов в области строительства (НРС НОСТРОЙ).</w:t>
            </w:r>
            <w:r w:rsidR="00A06C79" w:rsidRPr="00AA3D6F">
              <w:rPr>
                <w:rFonts w:eastAsia="Times New Roman"/>
                <w:bCs/>
                <w:color w:val="auto"/>
                <w:sz w:val="20"/>
                <w:szCs w:val="20"/>
              </w:rPr>
              <w:t xml:space="preserve"> </w:t>
            </w:r>
            <w:r w:rsidR="00A06C79" w:rsidRPr="00AA3D6F">
              <w:rPr>
                <w:rFonts w:eastAsia="Times New Roman"/>
                <w:bCs/>
                <w:color w:val="auto"/>
                <w:sz w:val="20"/>
                <w:szCs w:val="20"/>
                <w:u w:val="single"/>
              </w:rPr>
              <w:t xml:space="preserve">Требования: </w:t>
            </w:r>
            <w:r w:rsidR="00A06C79" w:rsidRPr="00AA3D6F">
              <w:rPr>
                <w:color w:val="auto"/>
                <w:sz w:val="20"/>
                <w:szCs w:val="20"/>
                <w:u w:val="single"/>
              </w:rPr>
              <w:t>высшее профессионально-техническое образование, стаж работы по проведению (осуществлению) строительного контроля не менее 3 (трех) лет.</w:t>
            </w:r>
          </w:p>
          <w:p w14:paraId="1B11106C" w14:textId="4B1C32DD" w:rsidR="00223C59" w:rsidRPr="00AA3D6F" w:rsidRDefault="001B046B" w:rsidP="00B53F2A">
            <w:pPr>
              <w:pStyle w:val="Default"/>
              <w:numPr>
                <w:ilvl w:val="0"/>
                <w:numId w:val="33"/>
              </w:numPr>
              <w:ind w:left="13" w:firstLine="13"/>
              <w:jc w:val="both"/>
              <w:rPr>
                <w:color w:val="auto"/>
                <w:sz w:val="20"/>
                <w:szCs w:val="20"/>
              </w:rPr>
            </w:pPr>
            <w:r w:rsidRPr="00AA3D6F">
              <w:rPr>
                <w:rFonts w:eastAsia="Times New Roman"/>
                <w:b/>
                <w:bCs/>
                <w:color w:val="auto"/>
                <w:sz w:val="20"/>
                <w:szCs w:val="20"/>
              </w:rPr>
              <w:t>Общее количество сотрудников Участника (находящихся в штате) занимающихся оказанием услуг по предмету Тендера - (инспекционный надзор за качеством изготовления и отг</w:t>
            </w:r>
            <w:r w:rsidR="00223C59" w:rsidRPr="00AA3D6F">
              <w:rPr>
                <w:rFonts w:eastAsia="Times New Roman"/>
                <w:b/>
                <w:bCs/>
                <w:color w:val="auto"/>
                <w:sz w:val="20"/>
                <w:szCs w:val="20"/>
              </w:rPr>
              <w:t xml:space="preserve">рузки на заводах изготовителях). </w:t>
            </w:r>
            <w:r w:rsidR="00223C59" w:rsidRPr="00AA3D6F">
              <w:rPr>
                <w:color w:val="auto"/>
                <w:sz w:val="20"/>
                <w:szCs w:val="20"/>
              </w:rPr>
              <w:t xml:space="preserve">Требования: </w:t>
            </w:r>
            <w:r w:rsidR="00223C59" w:rsidRPr="00AA3D6F">
              <w:rPr>
                <w:color w:val="auto"/>
                <w:sz w:val="20"/>
                <w:szCs w:val="20"/>
                <w:u w:val="single"/>
              </w:rPr>
              <w:t>высшее профессионально-техническое образование, стаж работы по проведению инспекционного надзора на заводах изготовителях за качеством изготовления и отгрузки не менее 3 (трех) лет.</w:t>
            </w:r>
          </w:p>
          <w:p w14:paraId="76933B57" w14:textId="456E0AAC" w:rsidR="001B046B" w:rsidRPr="00AA3D6F" w:rsidRDefault="001B046B" w:rsidP="00A06C79">
            <w:pPr>
              <w:pStyle w:val="Default"/>
              <w:numPr>
                <w:ilvl w:val="0"/>
                <w:numId w:val="33"/>
              </w:numPr>
              <w:ind w:left="0" w:firstLine="13"/>
              <w:jc w:val="both"/>
              <w:rPr>
                <w:rFonts w:eastAsia="Times New Roman"/>
                <w:b/>
                <w:bCs/>
                <w:color w:val="auto"/>
                <w:sz w:val="20"/>
                <w:szCs w:val="20"/>
              </w:rPr>
            </w:pPr>
            <w:r w:rsidRPr="00AA3D6F">
              <w:rPr>
                <w:b/>
                <w:color w:val="auto"/>
                <w:sz w:val="20"/>
                <w:szCs w:val="20"/>
              </w:rPr>
              <w:lastRenderedPageBreak/>
              <w:t>Количество</w:t>
            </w:r>
            <w:r w:rsidRPr="00AA3D6F">
              <w:rPr>
                <w:rFonts w:eastAsia="Times New Roman"/>
                <w:b/>
                <w:bCs/>
                <w:color w:val="auto"/>
                <w:sz w:val="20"/>
                <w:szCs w:val="20"/>
              </w:rPr>
              <w:t xml:space="preserve"> </w:t>
            </w:r>
            <w:r w:rsidR="00223C59" w:rsidRPr="00AA3D6F">
              <w:rPr>
                <w:rFonts w:eastAsia="Times New Roman"/>
                <w:b/>
                <w:bCs/>
                <w:color w:val="auto"/>
                <w:sz w:val="20"/>
                <w:szCs w:val="20"/>
              </w:rPr>
              <w:t>Инспекторов</w:t>
            </w:r>
            <w:r w:rsidRPr="00AA3D6F">
              <w:rPr>
                <w:rFonts w:eastAsia="Times New Roman"/>
                <w:b/>
                <w:bCs/>
                <w:color w:val="auto"/>
                <w:sz w:val="20"/>
                <w:szCs w:val="20"/>
              </w:rPr>
              <w:t xml:space="preserve"> инспекционного надзора за качеством изготовления и отгрузки на заводах изготовителях в Российской Федерации</w:t>
            </w:r>
            <w:r w:rsidR="000B3B11" w:rsidRPr="00AA3D6F">
              <w:rPr>
                <w:rFonts w:eastAsia="Times New Roman"/>
                <w:b/>
                <w:bCs/>
                <w:color w:val="auto"/>
                <w:sz w:val="20"/>
                <w:szCs w:val="20"/>
              </w:rPr>
              <w:t xml:space="preserve"> (РФ)</w:t>
            </w:r>
            <w:r w:rsidR="006943C2" w:rsidRPr="00AA3D6F">
              <w:rPr>
                <w:rFonts w:eastAsia="Times New Roman"/>
                <w:b/>
                <w:bCs/>
                <w:color w:val="auto"/>
                <w:sz w:val="20"/>
                <w:szCs w:val="20"/>
              </w:rPr>
              <w:t>.</w:t>
            </w:r>
          </w:p>
          <w:p w14:paraId="67022FA0" w14:textId="27056FA5" w:rsidR="00223C59" w:rsidRPr="00AA3D6F" w:rsidRDefault="00223C59" w:rsidP="00A06C79">
            <w:pPr>
              <w:pStyle w:val="Default"/>
              <w:numPr>
                <w:ilvl w:val="0"/>
                <w:numId w:val="33"/>
              </w:numPr>
              <w:ind w:left="0" w:firstLine="13"/>
              <w:jc w:val="both"/>
              <w:rPr>
                <w:rFonts w:eastAsia="Times New Roman"/>
                <w:b/>
                <w:bCs/>
                <w:color w:val="auto"/>
                <w:sz w:val="20"/>
                <w:szCs w:val="20"/>
              </w:rPr>
            </w:pPr>
            <w:r w:rsidRPr="00AA3D6F">
              <w:rPr>
                <w:rFonts w:eastAsia="Times New Roman"/>
                <w:b/>
                <w:bCs/>
                <w:color w:val="auto"/>
                <w:sz w:val="20"/>
                <w:szCs w:val="20"/>
              </w:rPr>
              <w:t>Количество Инспекторов инспекционного надзора за качеством изготовления и отгрузки на заводах изготовителях в Китайской Народной Республике (КНР).</w:t>
            </w:r>
          </w:p>
          <w:p w14:paraId="6F24AA2C" w14:textId="1275054B" w:rsidR="00223C59" w:rsidRPr="00AA3D6F" w:rsidRDefault="00223C59" w:rsidP="00A06C79">
            <w:pPr>
              <w:pStyle w:val="Default"/>
              <w:numPr>
                <w:ilvl w:val="0"/>
                <w:numId w:val="33"/>
              </w:numPr>
              <w:ind w:left="0" w:firstLine="13"/>
              <w:jc w:val="both"/>
              <w:rPr>
                <w:rFonts w:eastAsia="Times New Roman"/>
                <w:b/>
                <w:bCs/>
                <w:color w:val="auto"/>
                <w:sz w:val="20"/>
                <w:szCs w:val="20"/>
              </w:rPr>
            </w:pPr>
            <w:r w:rsidRPr="00AA3D6F">
              <w:rPr>
                <w:rFonts w:eastAsia="Times New Roman"/>
                <w:b/>
                <w:bCs/>
                <w:color w:val="auto"/>
                <w:sz w:val="20"/>
                <w:szCs w:val="20"/>
              </w:rPr>
              <w:t xml:space="preserve">Количество Инспекторов инспекционного надзора за качеством изготовления и отгрузки на заводах изготовителях </w:t>
            </w:r>
            <w:r w:rsidR="0081723A" w:rsidRPr="00AA3D6F">
              <w:rPr>
                <w:rFonts w:eastAsia="Times New Roman"/>
                <w:b/>
                <w:bCs/>
                <w:color w:val="auto"/>
                <w:sz w:val="20"/>
                <w:szCs w:val="20"/>
              </w:rPr>
              <w:t>в государствах — членах Европейского союза (ЕС)</w:t>
            </w:r>
            <w:r w:rsidRPr="00AA3D6F">
              <w:rPr>
                <w:rFonts w:eastAsia="Times New Roman"/>
                <w:b/>
                <w:bCs/>
                <w:color w:val="auto"/>
                <w:sz w:val="20"/>
                <w:szCs w:val="20"/>
              </w:rPr>
              <w:t>.</w:t>
            </w:r>
          </w:p>
          <w:p w14:paraId="2E58B7AF" w14:textId="2BFEF5B6" w:rsidR="0081723A" w:rsidRPr="00AA3D6F" w:rsidRDefault="0081723A" w:rsidP="00403728">
            <w:pPr>
              <w:pStyle w:val="Default"/>
              <w:numPr>
                <w:ilvl w:val="0"/>
                <w:numId w:val="33"/>
              </w:numPr>
              <w:ind w:left="0" w:firstLine="13"/>
              <w:jc w:val="both"/>
              <w:rPr>
                <w:rFonts w:eastAsia="Times New Roman"/>
                <w:b/>
                <w:bCs/>
                <w:color w:val="auto"/>
                <w:sz w:val="20"/>
                <w:szCs w:val="20"/>
              </w:rPr>
            </w:pPr>
            <w:r w:rsidRPr="00AA3D6F">
              <w:rPr>
                <w:rFonts w:eastAsia="Times New Roman"/>
                <w:b/>
                <w:bCs/>
                <w:color w:val="auto"/>
                <w:sz w:val="20"/>
                <w:szCs w:val="20"/>
              </w:rPr>
              <w:t>Количество Инспекторов инспекционного надзора за качеством изготовления и отгрузки на заводах изготовителях в других странах: Объединенные Арабские Эмираты (ОАЭ), Великобритания, Казахстан, Малайзия и т.д.</w:t>
            </w:r>
          </w:p>
          <w:p w14:paraId="155F571A" w14:textId="47CEA994" w:rsidR="000A25DB" w:rsidRPr="00AA3D6F" w:rsidRDefault="00155488" w:rsidP="00155488">
            <w:pPr>
              <w:pStyle w:val="Default"/>
              <w:numPr>
                <w:ilvl w:val="0"/>
                <w:numId w:val="33"/>
              </w:numPr>
              <w:ind w:left="0" w:firstLine="13"/>
              <w:jc w:val="both"/>
              <w:rPr>
                <w:color w:val="auto"/>
                <w:sz w:val="20"/>
                <w:szCs w:val="20"/>
              </w:rPr>
            </w:pPr>
            <w:r w:rsidRPr="00AA3D6F">
              <w:rPr>
                <w:b/>
                <w:color w:val="auto"/>
                <w:sz w:val="20"/>
                <w:szCs w:val="20"/>
              </w:rPr>
              <w:t>Сводная и</w:t>
            </w:r>
            <w:r w:rsidR="006170C0" w:rsidRPr="00AA3D6F">
              <w:rPr>
                <w:b/>
                <w:color w:val="auto"/>
                <w:sz w:val="20"/>
                <w:szCs w:val="20"/>
              </w:rPr>
              <w:t>нформация</w:t>
            </w:r>
            <w:r w:rsidR="000A25DB" w:rsidRPr="00AA3D6F">
              <w:rPr>
                <w:b/>
                <w:color w:val="auto"/>
                <w:sz w:val="20"/>
                <w:szCs w:val="20"/>
              </w:rPr>
              <w:t xml:space="preserve"> в виде Таблицы</w:t>
            </w:r>
            <w:r w:rsidR="000A25DB" w:rsidRPr="00AA3D6F">
              <w:rPr>
                <w:color w:val="auto"/>
                <w:sz w:val="20"/>
                <w:szCs w:val="20"/>
              </w:rPr>
              <w:t xml:space="preserve"> с аттестацией персонала (системы учета сроков действия удостоверений</w:t>
            </w:r>
            <w:r w:rsidR="0029651E" w:rsidRPr="00AA3D6F">
              <w:rPr>
                <w:color w:val="auto"/>
                <w:sz w:val="20"/>
                <w:szCs w:val="20"/>
              </w:rPr>
              <w:t>, сертификатов</w:t>
            </w:r>
            <w:r w:rsidR="000A25DB" w:rsidRPr="00AA3D6F">
              <w:rPr>
                <w:color w:val="auto"/>
                <w:sz w:val="20"/>
                <w:szCs w:val="20"/>
              </w:rPr>
              <w:t xml:space="preserve"> инспекторского состава </w:t>
            </w:r>
            <w:r w:rsidR="0029651E" w:rsidRPr="00AA3D6F">
              <w:rPr>
                <w:color w:val="auto"/>
                <w:sz w:val="20"/>
                <w:szCs w:val="20"/>
              </w:rPr>
              <w:t xml:space="preserve">строительного </w:t>
            </w:r>
            <w:r w:rsidR="0029651E" w:rsidRPr="00AA3D6F">
              <w:rPr>
                <w:sz w:val="20"/>
                <w:szCs w:val="20"/>
              </w:rPr>
              <w:t>контроля</w:t>
            </w:r>
            <w:r w:rsidRPr="00AA3D6F">
              <w:rPr>
                <w:sz w:val="20"/>
                <w:szCs w:val="20"/>
              </w:rPr>
              <w:t xml:space="preserve"> </w:t>
            </w:r>
            <w:r w:rsidR="000A25DB" w:rsidRPr="00AA3D6F">
              <w:rPr>
                <w:sz w:val="20"/>
                <w:szCs w:val="20"/>
              </w:rPr>
              <w:t>- ВИК, У</w:t>
            </w:r>
            <w:r w:rsidR="00BB7EDA" w:rsidRPr="00AA3D6F">
              <w:rPr>
                <w:sz w:val="20"/>
                <w:szCs w:val="20"/>
              </w:rPr>
              <w:t>З</w:t>
            </w:r>
            <w:r w:rsidR="000A25DB" w:rsidRPr="00AA3D6F">
              <w:rPr>
                <w:sz w:val="20"/>
                <w:szCs w:val="20"/>
              </w:rPr>
              <w:t>К, РК, НАКС и т.д</w:t>
            </w:r>
            <w:r w:rsidR="0029651E" w:rsidRPr="00AA3D6F">
              <w:rPr>
                <w:sz w:val="20"/>
                <w:szCs w:val="20"/>
              </w:rPr>
              <w:t>.</w:t>
            </w:r>
            <w:r w:rsidR="000A25DB" w:rsidRPr="00AA3D6F">
              <w:rPr>
                <w:sz w:val="20"/>
                <w:szCs w:val="20"/>
              </w:rPr>
              <w:t>). В таблице указать наличие удостоверений</w:t>
            </w:r>
            <w:r w:rsidR="0029651E" w:rsidRPr="00AA3D6F">
              <w:rPr>
                <w:sz w:val="20"/>
                <w:szCs w:val="20"/>
              </w:rPr>
              <w:t>, сертификатов</w:t>
            </w:r>
            <w:r w:rsidR="000A25DB" w:rsidRPr="00AA3D6F">
              <w:rPr>
                <w:sz w:val="20"/>
                <w:szCs w:val="20"/>
              </w:rPr>
              <w:t xml:space="preserve"> и протоколов о прохождении аттестации в аккредитованных центрах, также сроки действия удостоверений.</w:t>
            </w:r>
          </w:p>
        </w:tc>
      </w:tr>
      <w:tr w:rsidR="00B004C0" w:rsidRPr="00AA3D6F" w14:paraId="1A755C6E" w14:textId="77777777" w:rsidTr="00F41EB2">
        <w:trPr>
          <w:trHeight w:val="1861"/>
        </w:trPr>
        <w:tc>
          <w:tcPr>
            <w:tcW w:w="4111" w:type="dxa"/>
            <w:shd w:val="clear" w:color="auto" w:fill="auto"/>
            <w:vAlign w:val="center"/>
          </w:tcPr>
          <w:p w14:paraId="7CEC71D8" w14:textId="054864A5" w:rsidR="00B004C0" w:rsidRPr="00AA3D6F" w:rsidRDefault="003922BF" w:rsidP="00213F1E">
            <w:pPr>
              <w:spacing w:before="0" w:after="0" w:line="240" w:lineRule="auto"/>
              <w:rPr>
                <w:rFonts w:ascii="Times New Roman" w:hAnsi="Times New Roman" w:cs="Times New Roman"/>
              </w:rPr>
            </w:pPr>
            <w:r w:rsidRPr="00AA3D6F">
              <w:rPr>
                <w:rFonts w:ascii="Times New Roman" w:hAnsi="Times New Roman" w:cs="Times New Roman"/>
              </w:rPr>
              <w:lastRenderedPageBreak/>
              <w:t>5.</w:t>
            </w:r>
            <w:r w:rsidR="00433E85" w:rsidRPr="00AA3D6F">
              <w:rPr>
                <w:rFonts w:ascii="Times New Roman" w:hAnsi="Times New Roman" w:cs="Times New Roman"/>
              </w:rPr>
              <w:t xml:space="preserve"> </w:t>
            </w:r>
            <w:r w:rsidR="00C9740E" w:rsidRPr="00AA3D6F">
              <w:rPr>
                <w:rFonts w:ascii="Times New Roman" w:hAnsi="Times New Roman" w:cs="Times New Roman"/>
              </w:rPr>
              <w:t>Сведения о разрешительных документах на право выполнения работ, оказания услуг, являющихся предметом закупки</w:t>
            </w:r>
            <w:r w:rsidR="006020B4" w:rsidRPr="00AA3D6F">
              <w:rPr>
                <w:rFonts w:ascii="Times New Roman" w:hAnsi="Times New Roman" w:cs="Times New Roman"/>
              </w:rPr>
              <w:t>:</w:t>
            </w:r>
          </w:p>
        </w:tc>
        <w:tc>
          <w:tcPr>
            <w:tcW w:w="5841" w:type="dxa"/>
            <w:shd w:val="clear" w:color="auto" w:fill="auto"/>
            <w:vAlign w:val="center"/>
          </w:tcPr>
          <w:p w14:paraId="01BEB7DF" w14:textId="0E093CCD" w:rsidR="00E367DF" w:rsidRPr="00AA3D6F" w:rsidRDefault="00C9740E" w:rsidP="008F300B">
            <w:pPr>
              <w:pStyle w:val="Default"/>
              <w:jc w:val="both"/>
              <w:rPr>
                <w:b/>
                <w:sz w:val="20"/>
                <w:szCs w:val="20"/>
                <w:u w:val="single"/>
              </w:rPr>
            </w:pPr>
            <w:r w:rsidRPr="00AA3D6F">
              <w:rPr>
                <w:b/>
                <w:sz w:val="20"/>
                <w:szCs w:val="20"/>
                <w:u w:val="single"/>
              </w:rPr>
              <w:t>Приложение 5</w:t>
            </w:r>
          </w:p>
          <w:p w14:paraId="08D05048" w14:textId="77777777" w:rsidR="00E367DF" w:rsidRPr="00AA3D6F" w:rsidRDefault="00E367DF" w:rsidP="0087606F">
            <w:pPr>
              <w:pStyle w:val="Default"/>
              <w:ind w:firstLine="167"/>
              <w:jc w:val="both"/>
              <w:rPr>
                <w:sz w:val="20"/>
                <w:szCs w:val="20"/>
              </w:rPr>
            </w:pPr>
          </w:p>
          <w:p w14:paraId="054FB2FE" w14:textId="7E1AEF73" w:rsidR="00987229" w:rsidRPr="00AA3D6F" w:rsidRDefault="00987229" w:rsidP="00987229">
            <w:pPr>
              <w:pStyle w:val="aff0"/>
              <w:tabs>
                <w:tab w:val="left" w:pos="459"/>
              </w:tabs>
              <w:jc w:val="both"/>
              <w:rPr>
                <w:rFonts w:eastAsiaTheme="minorEastAsia"/>
                <w:lang w:val="ru-RU"/>
              </w:rPr>
            </w:pPr>
            <w:r w:rsidRPr="00AA3D6F">
              <w:rPr>
                <w:rFonts w:eastAsiaTheme="minorEastAsia"/>
                <w:lang w:val="ru-RU"/>
              </w:rPr>
              <w:t xml:space="preserve">Предоставить заверенные подписью Генерального директора (или иного уполномоченного представителя Исполнителя), </w:t>
            </w:r>
            <w:r w:rsidR="00433E85" w:rsidRPr="00AA3D6F">
              <w:rPr>
                <w:rFonts w:eastAsiaTheme="minorEastAsia"/>
                <w:lang w:val="ru-RU"/>
              </w:rPr>
              <w:t>скан-копии документов</w:t>
            </w:r>
            <w:r w:rsidRPr="00AA3D6F">
              <w:rPr>
                <w:rFonts w:eastAsiaTheme="minorEastAsia"/>
                <w:lang w:val="ru-RU"/>
              </w:rPr>
              <w:t>:</w:t>
            </w:r>
          </w:p>
          <w:p w14:paraId="7595DC52" w14:textId="753DBE68" w:rsidR="006E4784" w:rsidRPr="00AA3D6F" w:rsidRDefault="006E4784" w:rsidP="00433E85">
            <w:pPr>
              <w:pStyle w:val="aff0"/>
              <w:numPr>
                <w:ilvl w:val="1"/>
                <w:numId w:val="5"/>
              </w:numPr>
              <w:tabs>
                <w:tab w:val="left" w:pos="459"/>
              </w:tabs>
              <w:ind w:left="0" w:firstLine="0"/>
              <w:jc w:val="both"/>
              <w:rPr>
                <w:color w:val="000000" w:themeColor="text1"/>
                <w:lang w:val="ru-RU"/>
              </w:rPr>
            </w:pPr>
            <w:r w:rsidRPr="00AA3D6F">
              <w:rPr>
                <w:rFonts w:eastAsiaTheme="minorEastAsia"/>
                <w:lang w:val="ru-RU"/>
              </w:rPr>
              <w:t xml:space="preserve">Копию </w:t>
            </w:r>
            <w:r w:rsidR="00433E85" w:rsidRPr="00AA3D6F">
              <w:rPr>
                <w:rFonts w:eastAsiaTheme="minorEastAsia"/>
                <w:lang w:val="ru-RU"/>
              </w:rPr>
              <w:t>выписки</w:t>
            </w:r>
            <w:r w:rsidRPr="00AA3D6F">
              <w:rPr>
                <w:rFonts w:eastAsiaTheme="minorEastAsia"/>
                <w:lang w:val="ru-RU"/>
              </w:rPr>
              <w:t xml:space="preserve"> </w:t>
            </w:r>
            <w:r w:rsidR="00433E85" w:rsidRPr="00AA3D6F">
              <w:rPr>
                <w:color w:val="000000" w:themeColor="text1"/>
                <w:lang w:val="ru-RU"/>
              </w:rPr>
              <w:t>сведений о членстве организации в саморегулируемой организации (СРО) из единого реестра сведений о членах саморегулируемых организаций и их обязательствах</w:t>
            </w:r>
            <w:r w:rsidR="00213F1E" w:rsidRPr="00AA3D6F">
              <w:rPr>
                <w:color w:val="000000" w:themeColor="text1"/>
                <w:lang w:val="ru-RU"/>
              </w:rPr>
              <w:t xml:space="preserve"> в НОСТРОЙ / НОПРИЗ</w:t>
            </w:r>
            <w:r w:rsidR="00433E85" w:rsidRPr="00AA3D6F">
              <w:rPr>
                <w:color w:val="000000" w:themeColor="text1"/>
                <w:lang w:val="ru-RU"/>
              </w:rPr>
              <w:t>;</w:t>
            </w:r>
          </w:p>
          <w:p w14:paraId="67CF657D" w14:textId="06BA480F" w:rsidR="00155C44" w:rsidRPr="00AA3D6F" w:rsidRDefault="0095503B" w:rsidP="00213F1E">
            <w:pPr>
              <w:pStyle w:val="aff0"/>
              <w:numPr>
                <w:ilvl w:val="1"/>
                <w:numId w:val="5"/>
              </w:numPr>
              <w:tabs>
                <w:tab w:val="left" w:pos="459"/>
              </w:tabs>
              <w:ind w:left="0" w:firstLine="0"/>
              <w:jc w:val="both"/>
              <w:rPr>
                <w:rFonts w:eastAsiaTheme="minorEastAsia"/>
                <w:lang w:val="ru-RU"/>
              </w:rPr>
            </w:pPr>
            <w:r w:rsidRPr="00AA3D6F">
              <w:rPr>
                <w:rFonts w:eastAsiaTheme="minorEastAsia"/>
                <w:lang w:val="ru-RU"/>
              </w:rPr>
              <w:t>Копию</w:t>
            </w:r>
            <w:r w:rsidR="00E367DF" w:rsidRPr="00AA3D6F">
              <w:rPr>
                <w:rFonts w:eastAsiaTheme="minorEastAsia"/>
                <w:lang w:val="ru-RU"/>
              </w:rPr>
              <w:t xml:space="preserve"> </w:t>
            </w:r>
            <w:r w:rsidR="00061872" w:rsidRPr="00AA3D6F">
              <w:rPr>
                <w:rFonts w:eastAsiaTheme="minorEastAsia"/>
                <w:lang w:val="ru-RU"/>
              </w:rPr>
              <w:t>сертификата соответствия требованиям ИСО 9001 (ГОСТ Р ИСО 9001-2015) ISO 9001</w:t>
            </w:r>
            <w:r w:rsidR="00213F1E" w:rsidRPr="00AA3D6F">
              <w:rPr>
                <w:rFonts w:eastAsiaTheme="minorEastAsia"/>
                <w:lang w:val="ru-RU"/>
              </w:rPr>
              <w:t>.</w:t>
            </w:r>
          </w:p>
        </w:tc>
      </w:tr>
      <w:tr w:rsidR="00ED35D1" w:rsidRPr="00AA3D6F" w14:paraId="7BBD4652" w14:textId="77777777" w:rsidTr="00796A81">
        <w:trPr>
          <w:trHeight w:val="443"/>
        </w:trPr>
        <w:tc>
          <w:tcPr>
            <w:tcW w:w="4111" w:type="dxa"/>
            <w:shd w:val="clear" w:color="auto" w:fill="auto"/>
            <w:vAlign w:val="center"/>
          </w:tcPr>
          <w:p w14:paraId="2367B0A5" w14:textId="17D3905E" w:rsidR="00ED35D1" w:rsidRPr="00AA3D6F" w:rsidRDefault="003922BF" w:rsidP="003922BF">
            <w:pPr>
              <w:spacing w:before="0" w:after="0" w:line="240" w:lineRule="auto"/>
              <w:rPr>
                <w:rFonts w:ascii="Times New Roman" w:hAnsi="Times New Roman" w:cs="Times New Roman"/>
              </w:rPr>
            </w:pPr>
            <w:r w:rsidRPr="00AA3D6F">
              <w:rPr>
                <w:rFonts w:ascii="Times New Roman" w:hAnsi="Times New Roman" w:cs="Times New Roman"/>
              </w:rPr>
              <w:t>6.</w:t>
            </w:r>
            <w:r w:rsidR="00ED35D1" w:rsidRPr="00AA3D6F">
              <w:rPr>
                <w:rFonts w:ascii="Times New Roman" w:hAnsi="Times New Roman" w:cs="Times New Roman"/>
              </w:rPr>
              <w:t>Сведения о имеющихся возможностях в сфере организации</w:t>
            </w:r>
            <w:r w:rsidR="006020B4" w:rsidRPr="00AA3D6F">
              <w:rPr>
                <w:rFonts w:ascii="Times New Roman" w:hAnsi="Times New Roman" w:cs="Times New Roman"/>
              </w:rPr>
              <w:t xml:space="preserve"> и обеспечения ОТ, ТБ, ОЗ и ООС:</w:t>
            </w:r>
          </w:p>
        </w:tc>
        <w:tc>
          <w:tcPr>
            <w:tcW w:w="5841" w:type="dxa"/>
            <w:shd w:val="clear" w:color="auto" w:fill="auto"/>
            <w:vAlign w:val="center"/>
          </w:tcPr>
          <w:p w14:paraId="3A697806" w14:textId="3954E3BA" w:rsidR="006A4D21" w:rsidRPr="00AA3D6F" w:rsidRDefault="00C9740E" w:rsidP="0087606F">
            <w:pPr>
              <w:pStyle w:val="aff0"/>
              <w:tabs>
                <w:tab w:val="left" w:pos="459"/>
              </w:tabs>
              <w:jc w:val="both"/>
              <w:rPr>
                <w:rFonts w:eastAsiaTheme="minorEastAsia"/>
                <w:b/>
                <w:u w:val="single"/>
                <w:lang w:val="ru-RU"/>
              </w:rPr>
            </w:pPr>
            <w:r w:rsidRPr="00AA3D6F">
              <w:rPr>
                <w:rFonts w:eastAsiaTheme="minorEastAsia"/>
                <w:b/>
                <w:u w:val="single"/>
                <w:lang w:val="ru-RU"/>
              </w:rPr>
              <w:t>Приложение 6</w:t>
            </w:r>
          </w:p>
          <w:p w14:paraId="7B2E5F0F" w14:textId="77777777" w:rsidR="006A4D21" w:rsidRPr="00AA3D6F" w:rsidRDefault="006A4D21" w:rsidP="0087606F">
            <w:pPr>
              <w:pStyle w:val="aff0"/>
              <w:tabs>
                <w:tab w:val="left" w:pos="459"/>
              </w:tabs>
              <w:jc w:val="both"/>
              <w:rPr>
                <w:rFonts w:eastAsiaTheme="minorEastAsia"/>
                <w:lang w:val="ru-RU"/>
              </w:rPr>
            </w:pPr>
          </w:p>
          <w:p w14:paraId="3D01BD55" w14:textId="77777777" w:rsidR="006A4D21" w:rsidRPr="00AA3D6F" w:rsidRDefault="006A4D21" w:rsidP="0087606F">
            <w:pPr>
              <w:pStyle w:val="aff0"/>
              <w:tabs>
                <w:tab w:val="left" w:pos="459"/>
              </w:tabs>
              <w:jc w:val="both"/>
              <w:rPr>
                <w:rFonts w:eastAsiaTheme="minorEastAsia"/>
                <w:lang w:val="ru-RU"/>
              </w:rPr>
            </w:pPr>
            <w:r w:rsidRPr="00AA3D6F">
              <w:rPr>
                <w:rFonts w:eastAsiaTheme="minorEastAsia"/>
                <w:lang w:val="ru-RU"/>
              </w:rPr>
              <w:t>Предоставить заверенные подписью Генерального директора (или иного уполномоченного представителя Исполнителя), списки документов и скан-копии:</w:t>
            </w:r>
          </w:p>
          <w:p w14:paraId="57117202" w14:textId="77777777" w:rsidR="006F3E33" w:rsidRPr="00AA3D6F" w:rsidRDefault="00361002" w:rsidP="006F3E33">
            <w:pPr>
              <w:suppressAutoHyphens/>
              <w:ind w:right="-8"/>
              <w:rPr>
                <w:rFonts w:ascii="Times New Roman" w:hAnsi="Times New Roman" w:cs="Times New Roman"/>
                <w:b/>
                <w:sz w:val="16"/>
                <w:szCs w:val="16"/>
              </w:rPr>
            </w:pPr>
            <w:r w:rsidRPr="00AA3D6F">
              <w:rPr>
                <w:rFonts w:ascii="Times New Roman" w:hAnsi="Times New Roman" w:cs="Times New Roman"/>
                <w:b/>
                <w:sz w:val="16"/>
                <w:szCs w:val="16"/>
              </w:rPr>
              <w:t>1). Возможности в сфере организации и обеспечения ОТ, ТБ, ПБ, ОЗ и ООС</w:t>
            </w:r>
            <w:r w:rsidR="006F3E33" w:rsidRPr="00AA3D6F">
              <w:rPr>
                <w:rFonts w:ascii="Times New Roman" w:hAnsi="Times New Roman" w:cs="Times New Roman"/>
                <w:b/>
                <w:sz w:val="16"/>
                <w:szCs w:val="16"/>
              </w:rPr>
              <w:t>:</w:t>
            </w:r>
          </w:p>
          <w:p w14:paraId="2F332B95" w14:textId="124E0B3A" w:rsidR="00ED35D1" w:rsidRPr="00AA3D6F" w:rsidRDefault="00A06C79" w:rsidP="006F3E33">
            <w:pPr>
              <w:pStyle w:val="aff0"/>
              <w:numPr>
                <w:ilvl w:val="1"/>
                <w:numId w:val="5"/>
              </w:numPr>
              <w:tabs>
                <w:tab w:val="left" w:pos="459"/>
              </w:tabs>
              <w:ind w:left="0" w:firstLine="0"/>
              <w:jc w:val="both"/>
              <w:rPr>
                <w:rFonts w:eastAsiaTheme="minorEastAsia"/>
                <w:lang w:val="ru-RU"/>
              </w:rPr>
            </w:pPr>
            <w:r w:rsidRPr="00AA3D6F">
              <w:rPr>
                <w:rFonts w:eastAsiaTheme="minorEastAsia"/>
                <w:lang w:val="ru-RU"/>
              </w:rPr>
              <w:t>Сертификат ISO 14001</w:t>
            </w:r>
          </w:p>
          <w:p w14:paraId="6ED2F6E0" w14:textId="77777777" w:rsidR="00A06C79" w:rsidRPr="00AA3D6F" w:rsidRDefault="00A06C79" w:rsidP="0087606F">
            <w:pPr>
              <w:pStyle w:val="aff0"/>
              <w:numPr>
                <w:ilvl w:val="1"/>
                <w:numId w:val="5"/>
              </w:numPr>
              <w:tabs>
                <w:tab w:val="left" w:pos="459"/>
              </w:tabs>
              <w:ind w:left="0" w:firstLine="0"/>
              <w:jc w:val="both"/>
              <w:rPr>
                <w:rFonts w:eastAsiaTheme="minorEastAsia"/>
                <w:lang w:val="ru-RU"/>
              </w:rPr>
            </w:pPr>
            <w:r w:rsidRPr="00AA3D6F">
              <w:rPr>
                <w:rFonts w:eastAsiaTheme="minorEastAsia"/>
                <w:lang w:val="ru-RU"/>
              </w:rPr>
              <w:t>Сертификат OHSAS 18001 (ISO 45001).</w:t>
            </w:r>
          </w:p>
          <w:p w14:paraId="2F917F17" w14:textId="17F776B4" w:rsidR="00A06C79" w:rsidRPr="00AA3D6F" w:rsidRDefault="00A06C79" w:rsidP="0087606F">
            <w:pPr>
              <w:pStyle w:val="aff0"/>
              <w:numPr>
                <w:ilvl w:val="1"/>
                <w:numId w:val="5"/>
              </w:numPr>
              <w:tabs>
                <w:tab w:val="left" w:pos="459"/>
              </w:tabs>
              <w:ind w:left="0" w:firstLine="0"/>
              <w:jc w:val="both"/>
              <w:rPr>
                <w:rFonts w:eastAsiaTheme="minorEastAsia"/>
                <w:lang w:val="ru-RU"/>
              </w:rPr>
            </w:pPr>
            <w:r w:rsidRPr="00AA3D6F">
              <w:rPr>
                <w:rFonts w:eastAsiaTheme="minorEastAsia"/>
                <w:lang w:val="ru-RU"/>
              </w:rPr>
              <w:t>Программы непрерывного обуч</w:t>
            </w:r>
            <w:r w:rsidR="00051508" w:rsidRPr="00AA3D6F">
              <w:rPr>
                <w:rFonts w:eastAsiaTheme="minorEastAsia"/>
                <w:lang w:val="ru-RU"/>
              </w:rPr>
              <w:t>ения персонала по вопросам ОТ, П</w:t>
            </w:r>
            <w:r w:rsidRPr="00AA3D6F">
              <w:rPr>
                <w:rFonts w:eastAsiaTheme="minorEastAsia"/>
                <w:lang w:val="ru-RU"/>
              </w:rPr>
              <w:t>Б, ОЗ, ООС.</w:t>
            </w:r>
          </w:p>
          <w:p w14:paraId="5478D0C3" w14:textId="77777777" w:rsidR="00A06C79" w:rsidRPr="00AA3D6F" w:rsidRDefault="00A06C79" w:rsidP="0087606F">
            <w:pPr>
              <w:pStyle w:val="aff0"/>
              <w:numPr>
                <w:ilvl w:val="1"/>
                <w:numId w:val="5"/>
              </w:numPr>
              <w:tabs>
                <w:tab w:val="left" w:pos="459"/>
              </w:tabs>
              <w:ind w:left="0" w:firstLine="0"/>
              <w:jc w:val="both"/>
              <w:rPr>
                <w:rFonts w:eastAsiaTheme="minorEastAsia"/>
                <w:lang w:val="ru-RU"/>
              </w:rPr>
            </w:pPr>
            <w:r w:rsidRPr="00AA3D6F">
              <w:rPr>
                <w:rFonts w:eastAsiaTheme="minorEastAsia"/>
                <w:lang w:val="ru-RU"/>
              </w:rPr>
              <w:t>Наличие утвержденной Системы расследований НС, инцидентов, процедуры</w:t>
            </w:r>
            <w:r w:rsidRPr="00AA3D6F">
              <w:rPr>
                <w:lang w:val="ru-RU"/>
              </w:rPr>
              <w:t xml:space="preserve"> по извлеченным урокам:</w:t>
            </w:r>
          </w:p>
          <w:p w14:paraId="4F9CCEEC" w14:textId="3BB7440D" w:rsidR="00A06C79" w:rsidRPr="00AA3D6F" w:rsidRDefault="00A06C79" w:rsidP="0087606F">
            <w:pPr>
              <w:pStyle w:val="aff0"/>
              <w:numPr>
                <w:ilvl w:val="1"/>
                <w:numId w:val="5"/>
              </w:numPr>
              <w:tabs>
                <w:tab w:val="left" w:pos="459"/>
              </w:tabs>
              <w:ind w:left="0" w:firstLine="0"/>
              <w:jc w:val="both"/>
              <w:rPr>
                <w:rFonts w:eastAsiaTheme="minorEastAsia"/>
                <w:lang w:val="ru-RU"/>
              </w:rPr>
            </w:pPr>
            <w:r w:rsidRPr="00AA3D6F">
              <w:rPr>
                <w:lang w:val="ru-RU"/>
              </w:rPr>
              <w:t>Приказ о формировании системы расследований НС;</w:t>
            </w:r>
          </w:p>
          <w:p w14:paraId="7BE88B6D" w14:textId="071C5FF7" w:rsidR="00A06C79" w:rsidRPr="00AA3D6F" w:rsidRDefault="00A06C79" w:rsidP="0087606F">
            <w:pPr>
              <w:pStyle w:val="aff0"/>
              <w:numPr>
                <w:ilvl w:val="1"/>
                <w:numId w:val="5"/>
              </w:numPr>
              <w:tabs>
                <w:tab w:val="left" w:pos="459"/>
              </w:tabs>
              <w:ind w:left="0" w:firstLine="0"/>
              <w:jc w:val="both"/>
              <w:rPr>
                <w:rFonts w:eastAsiaTheme="minorEastAsia"/>
                <w:lang w:val="ru-RU"/>
              </w:rPr>
            </w:pPr>
            <w:proofErr w:type="spellStart"/>
            <w:r w:rsidRPr="00AA3D6F">
              <w:t>Приказы</w:t>
            </w:r>
            <w:proofErr w:type="spellEnd"/>
            <w:r w:rsidRPr="00AA3D6F">
              <w:t xml:space="preserve"> </w:t>
            </w:r>
            <w:proofErr w:type="spellStart"/>
            <w:r w:rsidRPr="00AA3D6F">
              <w:t>на</w:t>
            </w:r>
            <w:proofErr w:type="spellEnd"/>
            <w:r w:rsidRPr="00AA3D6F">
              <w:t xml:space="preserve"> </w:t>
            </w:r>
            <w:proofErr w:type="spellStart"/>
            <w:r w:rsidRPr="00AA3D6F">
              <w:t>ответственных</w:t>
            </w:r>
            <w:proofErr w:type="spellEnd"/>
            <w:r w:rsidR="00AE79AA" w:rsidRPr="00AA3D6F">
              <w:rPr>
                <w:lang w:val="ru-RU"/>
              </w:rPr>
              <w:t xml:space="preserve"> лиц;</w:t>
            </w:r>
          </w:p>
          <w:p w14:paraId="36F50F66" w14:textId="28489D16" w:rsidR="00A06C79" w:rsidRPr="00AA3D6F" w:rsidRDefault="00A06C79" w:rsidP="0087606F">
            <w:pPr>
              <w:pStyle w:val="aff0"/>
              <w:numPr>
                <w:ilvl w:val="1"/>
                <w:numId w:val="5"/>
              </w:numPr>
              <w:tabs>
                <w:tab w:val="left" w:pos="459"/>
              </w:tabs>
              <w:ind w:left="0" w:firstLine="0"/>
              <w:jc w:val="both"/>
              <w:rPr>
                <w:rFonts w:eastAsiaTheme="minorEastAsia"/>
                <w:lang w:val="ru-RU"/>
              </w:rPr>
            </w:pPr>
            <w:r w:rsidRPr="00AA3D6F">
              <w:rPr>
                <w:lang w:val="ru-RU"/>
              </w:rPr>
              <w:t>Процедура проведения расследований НС, инцидентов;</w:t>
            </w:r>
          </w:p>
          <w:p w14:paraId="5BE33E51" w14:textId="579DBB9B" w:rsidR="00A06C79" w:rsidRPr="00AA3D6F" w:rsidRDefault="00A06C79" w:rsidP="0087606F">
            <w:pPr>
              <w:pStyle w:val="aff0"/>
              <w:numPr>
                <w:ilvl w:val="1"/>
                <w:numId w:val="5"/>
              </w:numPr>
              <w:tabs>
                <w:tab w:val="left" w:pos="459"/>
              </w:tabs>
              <w:ind w:left="0" w:firstLine="0"/>
              <w:jc w:val="both"/>
              <w:rPr>
                <w:rFonts w:eastAsiaTheme="minorEastAsia"/>
                <w:lang w:val="ru-RU"/>
              </w:rPr>
            </w:pPr>
            <w:r w:rsidRPr="00AA3D6F">
              <w:rPr>
                <w:lang w:val="ru-RU"/>
              </w:rPr>
              <w:t>Пример отчета по извлеченным урокам, либо о расследованном инциденте).</w:t>
            </w:r>
          </w:p>
          <w:p w14:paraId="583EB9CF" w14:textId="77777777" w:rsidR="00A06C79" w:rsidRPr="00AA3D6F" w:rsidRDefault="00A06C79" w:rsidP="0087606F">
            <w:pPr>
              <w:pStyle w:val="aff0"/>
              <w:numPr>
                <w:ilvl w:val="1"/>
                <w:numId w:val="5"/>
              </w:numPr>
              <w:tabs>
                <w:tab w:val="left" w:pos="459"/>
              </w:tabs>
              <w:ind w:left="0" w:firstLine="0"/>
              <w:jc w:val="both"/>
              <w:rPr>
                <w:rFonts w:eastAsiaTheme="minorEastAsia"/>
                <w:lang w:val="ru-RU"/>
              </w:rPr>
            </w:pPr>
            <w:r w:rsidRPr="00AA3D6F">
              <w:rPr>
                <w:lang w:val="ru-RU"/>
              </w:rPr>
              <w:t>Процедура оценки рисков и Реестр рисков для всех без исключения выполняемых работ и оказываемых услуг по предмету Тендера.</w:t>
            </w:r>
          </w:p>
          <w:p w14:paraId="54912838" w14:textId="77777777" w:rsidR="00A06C79" w:rsidRPr="00AA3D6F" w:rsidRDefault="00A06C79" w:rsidP="0087606F">
            <w:pPr>
              <w:pStyle w:val="aff0"/>
              <w:numPr>
                <w:ilvl w:val="1"/>
                <w:numId w:val="5"/>
              </w:numPr>
              <w:tabs>
                <w:tab w:val="left" w:pos="459"/>
              </w:tabs>
              <w:ind w:left="0" w:firstLine="0"/>
              <w:jc w:val="both"/>
              <w:rPr>
                <w:rFonts w:eastAsiaTheme="minorEastAsia"/>
                <w:lang w:val="ru-RU"/>
              </w:rPr>
            </w:pPr>
            <w:r w:rsidRPr="00AA3D6F">
              <w:rPr>
                <w:lang w:val="ru-RU"/>
              </w:rPr>
              <w:t>План охраны труда, промышленной безопасности и охраны окружающей среды (ОТ, ПБ и ООС) для всех без исключения выполняемых работ и оказываемых услуг по предмету Тендера.</w:t>
            </w:r>
          </w:p>
          <w:p w14:paraId="67FB9E57" w14:textId="77777777" w:rsidR="007D6014" w:rsidRPr="00AA3D6F" w:rsidRDefault="007D6014" w:rsidP="007D6014">
            <w:pPr>
              <w:pStyle w:val="aff0"/>
              <w:numPr>
                <w:ilvl w:val="1"/>
                <w:numId w:val="5"/>
              </w:numPr>
              <w:tabs>
                <w:tab w:val="left" w:pos="459"/>
              </w:tabs>
              <w:ind w:left="0" w:firstLine="0"/>
              <w:jc w:val="both"/>
              <w:rPr>
                <w:lang w:val="ru-RU"/>
              </w:rPr>
            </w:pPr>
            <w:r w:rsidRPr="00AA3D6F">
              <w:rPr>
                <w:lang w:val="ru-RU"/>
              </w:rPr>
              <w:t>График (на 2025 год) проведения аудитов и проверок ОТ, ПБ и ООС в рамках выполняемых работ и оказываемых услуг по предмету Тендера.</w:t>
            </w:r>
          </w:p>
          <w:p w14:paraId="3AF665B1" w14:textId="77777777" w:rsidR="007D6014" w:rsidRPr="00AA3D6F" w:rsidRDefault="007D6014" w:rsidP="007D6014">
            <w:pPr>
              <w:pStyle w:val="aff0"/>
              <w:numPr>
                <w:ilvl w:val="1"/>
                <w:numId w:val="5"/>
              </w:numPr>
              <w:tabs>
                <w:tab w:val="left" w:pos="459"/>
              </w:tabs>
              <w:ind w:left="0" w:firstLine="0"/>
              <w:jc w:val="both"/>
              <w:rPr>
                <w:lang w:val="ru-RU"/>
              </w:rPr>
            </w:pPr>
            <w:r w:rsidRPr="00AA3D6F">
              <w:rPr>
                <w:lang w:val="ru-RU"/>
              </w:rPr>
              <w:lastRenderedPageBreak/>
              <w:t>Пример (за 2025 год) отчета проведения аудитов и проверок ОТ, ПБ и ООС в рамках выполняемых работ и оказываемых услуг по предмету Тендера.</w:t>
            </w:r>
          </w:p>
          <w:p w14:paraId="071F3869" w14:textId="77777777" w:rsidR="00A06C79" w:rsidRPr="00AA3D6F" w:rsidRDefault="00A06C79" w:rsidP="0087606F">
            <w:pPr>
              <w:pStyle w:val="aff0"/>
              <w:numPr>
                <w:ilvl w:val="1"/>
                <w:numId w:val="5"/>
              </w:numPr>
              <w:tabs>
                <w:tab w:val="left" w:pos="459"/>
              </w:tabs>
              <w:ind w:left="0" w:firstLine="0"/>
              <w:jc w:val="both"/>
              <w:rPr>
                <w:rFonts w:eastAsiaTheme="minorEastAsia"/>
                <w:lang w:val="ru-RU"/>
              </w:rPr>
            </w:pPr>
            <w:r w:rsidRPr="00AA3D6F">
              <w:rPr>
                <w:lang w:val="ru-RU"/>
              </w:rPr>
              <w:t>Результаты проведения специальной оценки условий труда (карты, протоколы, сводные ведомости и т.п. документация) рабочих мест в рамках выполняемых работ и оказываемых услуг по предмету Тендера.</w:t>
            </w:r>
          </w:p>
          <w:p w14:paraId="4F191792" w14:textId="65BC2DF1" w:rsidR="00A06C79" w:rsidRPr="00AA3D6F" w:rsidRDefault="00A06C79" w:rsidP="0087606F">
            <w:pPr>
              <w:pStyle w:val="aff0"/>
              <w:numPr>
                <w:ilvl w:val="1"/>
                <w:numId w:val="5"/>
              </w:numPr>
              <w:tabs>
                <w:tab w:val="left" w:pos="459"/>
              </w:tabs>
              <w:ind w:left="0" w:firstLine="0"/>
              <w:jc w:val="both"/>
              <w:rPr>
                <w:rFonts w:eastAsiaTheme="minorEastAsia"/>
                <w:lang w:val="ru-RU"/>
              </w:rPr>
            </w:pPr>
            <w:r w:rsidRPr="00AA3D6F">
              <w:rPr>
                <w:lang w:val="ru-RU"/>
              </w:rPr>
              <w:t xml:space="preserve">Сертификаты о прохождении обучения </w:t>
            </w:r>
            <w:r w:rsidR="00872E31" w:rsidRPr="00AA3D6F">
              <w:rPr>
                <w:lang w:val="ru-RU"/>
              </w:rPr>
              <w:t xml:space="preserve">персонала </w:t>
            </w:r>
            <w:r w:rsidRPr="00AA3D6F">
              <w:rPr>
                <w:lang w:val="ru-RU"/>
              </w:rPr>
              <w:t>в специализированной организации навыкам оказания первой помощи</w:t>
            </w:r>
            <w:r w:rsidR="00872E31" w:rsidRPr="00AA3D6F">
              <w:rPr>
                <w:lang w:val="ru-RU"/>
              </w:rPr>
              <w:t>.</w:t>
            </w:r>
          </w:p>
          <w:p w14:paraId="27F4AD1B" w14:textId="1052FFE2" w:rsidR="00A06C79" w:rsidRPr="00AA3D6F" w:rsidRDefault="00A06C79" w:rsidP="0087606F">
            <w:pPr>
              <w:pStyle w:val="aff0"/>
              <w:numPr>
                <w:ilvl w:val="1"/>
                <w:numId w:val="5"/>
              </w:numPr>
              <w:tabs>
                <w:tab w:val="left" w:pos="459"/>
              </w:tabs>
              <w:ind w:left="0" w:firstLine="0"/>
              <w:jc w:val="both"/>
              <w:rPr>
                <w:rFonts w:eastAsiaTheme="minorEastAsia"/>
                <w:lang w:val="ru-RU"/>
              </w:rPr>
            </w:pPr>
            <w:r w:rsidRPr="00AA3D6F">
              <w:rPr>
                <w:lang w:val="ru-RU"/>
              </w:rPr>
              <w:t xml:space="preserve">Сертификаты о прохождении обучения </w:t>
            </w:r>
            <w:r w:rsidR="00872E31" w:rsidRPr="00AA3D6F">
              <w:rPr>
                <w:lang w:val="ru-RU"/>
              </w:rPr>
              <w:t xml:space="preserve">персонала </w:t>
            </w:r>
            <w:r w:rsidRPr="00AA3D6F">
              <w:rPr>
                <w:lang w:val="ru-RU"/>
              </w:rPr>
              <w:t xml:space="preserve">защитному (безопасному) вождению автомобиля в специализированной организации, аккредитованной </w:t>
            </w:r>
            <w:proofErr w:type="spellStart"/>
            <w:r w:rsidRPr="00AA3D6F">
              <w:t>RoSPA</w:t>
            </w:r>
            <w:proofErr w:type="spellEnd"/>
            <w:r w:rsidRPr="00AA3D6F">
              <w:rPr>
                <w:lang w:val="ru-RU"/>
              </w:rPr>
              <w:t xml:space="preserve"> (или одной из следующих организаций: </w:t>
            </w:r>
            <w:r w:rsidRPr="00AA3D6F">
              <w:t>CEPA</w:t>
            </w:r>
            <w:r w:rsidRPr="00AA3D6F">
              <w:rPr>
                <w:lang w:val="ru-RU"/>
              </w:rPr>
              <w:t xml:space="preserve">, </w:t>
            </w:r>
            <w:r w:rsidRPr="00AA3D6F">
              <w:t>Test</w:t>
            </w:r>
            <w:r w:rsidRPr="00AA3D6F">
              <w:rPr>
                <w:lang w:val="ru-RU"/>
              </w:rPr>
              <w:t>&amp;</w:t>
            </w:r>
            <w:r w:rsidRPr="00AA3D6F">
              <w:t>Training</w:t>
            </w:r>
            <w:r w:rsidRPr="00AA3D6F">
              <w:rPr>
                <w:lang w:val="ru-RU"/>
              </w:rPr>
              <w:t xml:space="preserve">, </w:t>
            </w:r>
            <w:proofErr w:type="spellStart"/>
            <w:r w:rsidRPr="00AA3D6F">
              <w:t>Prodrive</w:t>
            </w:r>
            <w:proofErr w:type="spellEnd"/>
            <w:r w:rsidRPr="00AA3D6F">
              <w:rPr>
                <w:lang w:val="ru-RU"/>
              </w:rPr>
              <w:t xml:space="preserve"> </w:t>
            </w:r>
            <w:r w:rsidRPr="00AA3D6F">
              <w:t>Academy</w:t>
            </w:r>
            <w:r w:rsidRPr="00AA3D6F">
              <w:rPr>
                <w:lang w:val="ru-RU"/>
              </w:rPr>
              <w:t>).</w:t>
            </w:r>
          </w:p>
          <w:p w14:paraId="6607B2B6" w14:textId="77777777" w:rsidR="00361002" w:rsidRPr="00AA3D6F" w:rsidRDefault="00361002" w:rsidP="00361002">
            <w:pPr>
              <w:pStyle w:val="aff0"/>
              <w:tabs>
                <w:tab w:val="left" w:pos="459"/>
              </w:tabs>
              <w:jc w:val="both"/>
              <w:rPr>
                <w:b/>
                <w:sz w:val="16"/>
                <w:szCs w:val="16"/>
                <w:lang w:val="ru-RU"/>
              </w:rPr>
            </w:pPr>
          </w:p>
          <w:p w14:paraId="75E947CB" w14:textId="77777777" w:rsidR="00361002" w:rsidRPr="00AA3D6F" w:rsidRDefault="00361002" w:rsidP="00361002">
            <w:pPr>
              <w:pStyle w:val="aff0"/>
              <w:tabs>
                <w:tab w:val="left" w:pos="459"/>
              </w:tabs>
              <w:jc w:val="both"/>
              <w:rPr>
                <w:b/>
                <w:sz w:val="16"/>
                <w:szCs w:val="16"/>
                <w:lang w:val="ru-RU"/>
              </w:rPr>
            </w:pPr>
          </w:p>
          <w:p w14:paraId="1940A9A6" w14:textId="001C87B8" w:rsidR="00361002" w:rsidRPr="00AA3D6F" w:rsidRDefault="00361002" w:rsidP="00361002">
            <w:pPr>
              <w:pStyle w:val="aff0"/>
              <w:tabs>
                <w:tab w:val="left" w:pos="459"/>
              </w:tabs>
              <w:jc w:val="both"/>
              <w:rPr>
                <w:b/>
                <w:sz w:val="16"/>
                <w:szCs w:val="16"/>
                <w:lang w:val="ru-RU"/>
              </w:rPr>
            </w:pPr>
            <w:r w:rsidRPr="00AA3D6F">
              <w:rPr>
                <w:b/>
                <w:sz w:val="16"/>
                <w:szCs w:val="16"/>
                <w:lang w:val="ru-RU"/>
              </w:rPr>
              <w:t>2). Сведения по аттестации/обучению персонала:</w:t>
            </w:r>
          </w:p>
          <w:p w14:paraId="22F30D1B" w14:textId="364E1AA3" w:rsidR="00361002" w:rsidRPr="00AA3D6F" w:rsidRDefault="00361002" w:rsidP="00361002">
            <w:pPr>
              <w:pStyle w:val="aff0"/>
              <w:numPr>
                <w:ilvl w:val="1"/>
                <w:numId w:val="5"/>
              </w:numPr>
              <w:tabs>
                <w:tab w:val="left" w:pos="459"/>
              </w:tabs>
              <w:ind w:left="0" w:firstLine="0"/>
              <w:jc w:val="both"/>
              <w:rPr>
                <w:lang w:val="ru-RU"/>
              </w:rPr>
            </w:pPr>
            <w:r w:rsidRPr="00AA3D6F">
              <w:rPr>
                <w:lang w:val="ru-RU"/>
              </w:rPr>
              <w:t>Аттестация по промышленной безопасности;</w:t>
            </w:r>
          </w:p>
          <w:p w14:paraId="7394555B" w14:textId="77777777" w:rsidR="00361002" w:rsidRPr="00AA3D6F" w:rsidRDefault="00361002" w:rsidP="00361002">
            <w:pPr>
              <w:pStyle w:val="aff0"/>
              <w:numPr>
                <w:ilvl w:val="1"/>
                <w:numId w:val="5"/>
              </w:numPr>
              <w:tabs>
                <w:tab w:val="left" w:pos="459"/>
              </w:tabs>
              <w:ind w:left="0" w:firstLine="0"/>
              <w:jc w:val="both"/>
              <w:rPr>
                <w:lang w:val="ru-RU"/>
              </w:rPr>
            </w:pPr>
            <w:r w:rsidRPr="00AA3D6F">
              <w:rPr>
                <w:lang w:val="ru-RU"/>
              </w:rPr>
              <w:t>Проверка знаний требований охраны труда;</w:t>
            </w:r>
          </w:p>
          <w:p w14:paraId="6B3C4352" w14:textId="77777777" w:rsidR="00361002" w:rsidRPr="00AA3D6F" w:rsidRDefault="00361002" w:rsidP="00361002">
            <w:pPr>
              <w:pStyle w:val="aff0"/>
              <w:numPr>
                <w:ilvl w:val="1"/>
                <w:numId w:val="5"/>
              </w:numPr>
              <w:tabs>
                <w:tab w:val="left" w:pos="459"/>
              </w:tabs>
              <w:ind w:left="0" w:firstLine="0"/>
              <w:jc w:val="both"/>
              <w:rPr>
                <w:lang w:val="ru-RU"/>
              </w:rPr>
            </w:pPr>
            <w:r w:rsidRPr="00AA3D6F">
              <w:rPr>
                <w:lang w:val="ru-RU"/>
              </w:rPr>
              <w:t>Удостоверения по ОТ (работа на высоте);</w:t>
            </w:r>
          </w:p>
          <w:p w14:paraId="210A44A6" w14:textId="77777777" w:rsidR="00361002" w:rsidRPr="00AA3D6F" w:rsidRDefault="00361002" w:rsidP="00361002">
            <w:pPr>
              <w:pStyle w:val="aff0"/>
              <w:numPr>
                <w:ilvl w:val="1"/>
                <w:numId w:val="5"/>
              </w:numPr>
              <w:tabs>
                <w:tab w:val="left" w:pos="459"/>
              </w:tabs>
              <w:ind w:left="0" w:firstLine="0"/>
              <w:jc w:val="both"/>
              <w:rPr>
                <w:lang w:val="ru-RU"/>
              </w:rPr>
            </w:pPr>
            <w:r w:rsidRPr="00AA3D6F">
              <w:rPr>
                <w:lang w:val="ru-RU"/>
              </w:rPr>
              <w:t xml:space="preserve">Удостоверения по </w:t>
            </w:r>
            <w:proofErr w:type="spellStart"/>
            <w:r w:rsidRPr="00AA3D6F">
              <w:rPr>
                <w:lang w:val="ru-RU"/>
              </w:rPr>
              <w:t>пожарно</w:t>
            </w:r>
            <w:proofErr w:type="spellEnd"/>
            <w:r w:rsidRPr="00AA3D6F">
              <w:rPr>
                <w:lang w:val="ru-RU"/>
              </w:rPr>
              <w:t xml:space="preserve"> - техническому минимуму;</w:t>
            </w:r>
          </w:p>
          <w:p w14:paraId="5F0C73A4" w14:textId="18D40314" w:rsidR="00361002" w:rsidRPr="00AA3D6F" w:rsidRDefault="00361002" w:rsidP="00361002">
            <w:pPr>
              <w:pStyle w:val="aff0"/>
              <w:numPr>
                <w:ilvl w:val="1"/>
                <w:numId w:val="5"/>
              </w:numPr>
              <w:tabs>
                <w:tab w:val="left" w:pos="459"/>
              </w:tabs>
              <w:ind w:left="0" w:firstLine="0"/>
              <w:jc w:val="both"/>
              <w:rPr>
                <w:rFonts w:eastAsiaTheme="minorEastAsia"/>
                <w:lang w:val="ru-RU"/>
              </w:rPr>
            </w:pPr>
            <w:r w:rsidRPr="00AA3D6F">
              <w:rPr>
                <w:lang w:val="ru-RU"/>
              </w:rPr>
              <w:t>Удостоверения по электробезопасности.</w:t>
            </w:r>
          </w:p>
        </w:tc>
      </w:tr>
      <w:tr w:rsidR="00D94472" w:rsidRPr="00AA3D6F" w14:paraId="75F32EB4" w14:textId="77777777" w:rsidTr="00F41EB2">
        <w:tc>
          <w:tcPr>
            <w:tcW w:w="4111" w:type="dxa"/>
            <w:shd w:val="clear" w:color="auto" w:fill="auto"/>
            <w:vAlign w:val="center"/>
          </w:tcPr>
          <w:p w14:paraId="048D1F1F" w14:textId="56293531" w:rsidR="00D94472" w:rsidRPr="00AA3D6F" w:rsidRDefault="003922BF" w:rsidP="003922BF">
            <w:pPr>
              <w:spacing w:before="0" w:after="0" w:line="240" w:lineRule="auto"/>
              <w:rPr>
                <w:rFonts w:ascii="Times New Roman" w:hAnsi="Times New Roman" w:cs="Times New Roman"/>
              </w:rPr>
            </w:pPr>
            <w:r w:rsidRPr="00AA3D6F">
              <w:rPr>
                <w:rFonts w:ascii="Times New Roman" w:hAnsi="Times New Roman" w:cs="Times New Roman"/>
              </w:rPr>
              <w:lastRenderedPageBreak/>
              <w:t>7.</w:t>
            </w:r>
            <w:r w:rsidR="00466837" w:rsidRPr="00AA3D6F">
              <w:rPr>
                <w:rFonts w:ascii="Times New Roman" w:hAnsi="Times New Roman" w:cs="Times New Roman"/>
              </w:rPr>
              <w:t>Наличие внутренних процедур и/или документальное подтверждение эффективности процессов в рамках оказания услуг по строительному контролю и инспекционному на</w:t>
            </w:r>
            <w:r w:rsidR="006020B4" w:rsidRPr="00AA3D6F">
              <w:rPr>
                <w:rFonts w:ascii="Times New Roman" w:hAnsi="Times New Roman" w:cs="Times New Roman"/>
              </w:rPr>
              <w:t>дзору на заводах изготовителях:</w:t>
            </w:r>
          </w:p>
        </w:tc>
        <w:tc>
          <w:tcPr>
            <w:tcW w:w="5841" w:type="dxa"/>
            <w:shd w:val="clear" w:color="auto" w:fill="auto"/>
            <w:vAlign w:val="center"/>
          </w:tcPr>
          <w:p w14:paraId="1065D295" w14:textId="3980D08F" w:rsidR="00466837" w:rsidRPr="00AA3D6F" w:rsidRDefault="00466837" w:rsidP="0087606F">
            <w:pPr>
              <w:pStyle w:val="aff0"/>
              <w:tabs>
                <w:tab w:val="left" w:pos="459"/>
              </w:tabs>
              <w:jc w:val="both"/>
              <w:rPr>
                <w:rFonts w:eastAsiaTheme="minorEastAsia"/>
                <w:lang w:val="ru-RU"/>
              </w:rPr>
            </w:pPr>
            <w:r w:rsidRPr="00AA3D6F">
              <w:rPr>
                <w:rFonts w:eastAsiaTheme="minorEastAsia"/>
                <w:b/>
                <w:lang w:val="ru-RU"/>
              </w:rPr>
              <w:t>Предоставить заверенные</w:t>
            </w:r>
            <w:r w:rsidRPr="00AA3D6F">
              <w:rPr>
                <w:rFonts w:eastAsiaTheme="minorEastAsia"/>
                <w:lang w:val="ru-RU"/>
              </w:rPr>
              <w:t xml:space="preserve"> подписью Генерального директора (или иного уполномоченного представителя Исполнителя),</w:t>
            </w:r>
            <w:r w:rsidR="00987229" w:rsidRPr="00AA3D6F">
              <w:rPr>
                <w:rFonts w:eastAsiaTheme="minorEastAsia"/>
                <w:lang w:val="ru-RU"/>
              </w:rPr>
              <w:t xml:space="preserve"> списки документов и скан-копии:</w:t>
            </w:r>
          </w:p>
          <w:p w14:paraId="095DA7A8" w14:textId="0B31A9E8" w:rsidR="009D0AC1" w:rsidRPr="00AA3D6F" w:rsidRDefault="00AB6130" w:rsidP="0087606F">
            <w:pPr>
              <w:pStyle w:val="aff0"/>
              <w:numPr>
                <w:ilvl w:val="1"/>
                <w:numId w:val="5"/>
              </w:numPr>
              <w:tabs>
                <w:tab w:val="left" w:pos="459"/>
              </w:tabs>
              <w:ind w:left="0" w:firstLine="0"/>
              <w:jc w:val="both"/>
              <w:rPr>
                <w:rFonts w:eastAsiaTheme="minorEastAsia"/>
                <w:lang w:val="ru-RU"/>
              </w:rPr>
            </w:pPr>
            <w:r w:rsidRPr="00AA3D6F">
              <w:rPr>
                <w:rFonts w:eastAsiaTheme="minorEastAsia"/>
                <w:lang w:val="ru-RU"/>
              </w:rPr>
              <w:t>Информация</w:t>
            </w:r>
            <w:r w:rsidR="005C0E40" w:rsidRPr="00AA3D6F">
              <w:rPr>
                <w:rFonts w:eastAsiaTheme="minorEastAsia"/>
                <w:lang w:val="ru-RU"/>
              </w:rPr>
              <w:t xml:space="preserve"> по предмету тендера в виде пояснительной записки (Процедур</w:t>
            </w:r>
            <w:r w:rsidRPr="00AA3D6F">
              <w:rPr>
                <w:rFonts w:eastAsiaTheme="minorEastAsia"/>
                <w:lang w:val="ru-RU"/>
              </w:rPr>
              <w:t>у</w:t>
            </w:r>
            <w:r w:rsidR="005C0E40" w:rsidRPr="00AA3D6F">
              <w:rPr>
                <w:rFonts w:eastAsiaTheme="minorEastAsia"/>
                <w:lang w:val="ru-RU"/>
              </w:rPr>
              <w:t>, И</w:t>
            </w:r>
            <w:r w:rsidRPr="00AA3D6F">
              <w:rPr>
                <w:rFonts w:eastAsiaTheme="minorEastAsia"/>
                <w:lang w:val="ru-RU"/>
              </w:rPr>
              <w:t>нструкцию</w:t>
            </w:r>
            <w:r w:rsidR="005C0E40" w:rsidRPr="00AA3D6F">
              <w:rPr>
                <w:rFonts w:eastAsiaTheme="minorEastAsia"/>
                <w:lang w:val="ru-RU"/>
              </w:rPr>
              <w:t xml:space="preserve">) </w:t>
            </w:r>
            <w:r w:rsidRPr="00AA3D6F">
              <w:rPr>
                <w:rFonts w:eastAsiaTheme="minorEastAsia"/>
                <w:lang w:val="ru-RU"/>
              </w:rPr>
              <w:t>описывающую</w:t>
            </w:r>
            <w:r w:rsidR="00466837" w:rsidRPr="00AA3D6F">
              <w:rPr>
                <w:rFonts w:eastAsiaTheme="minorEastAsia"/>
                <w:lang w:val="ru-RU"/>
              </w:rPr>
              <w:t xml:space="preserve"> процесс </w:t>
            </w:r>
            <w:r w:rsidR="009D0AC1" w:rsidRPr="00AA3D6F">
              <w:rPr>
                <w:rFonts w:eastAsiaTheme="minorEastAsia"/>
                <w:lang w:val="ru-RU"/>
              </w:rPr>
              <w:t xml:space="preserve">передачи дел в рамках ротации персонала (мобилизации/демобилизации) персонала по строительному контролю и инспекционному надзору на заводах изготовителях </w:t>
            </w:r>
            <w:r w:rsidR="00466837" w:rsidRPr="00AA3D6F">
              <w:rPr>
                <w:rFonts w:eastAsiaTheme="minorEastAsia"/>
                <w:lang w:val="ru-RU"/>
              </w:rPr>
              <w:t>с документальной регистрацией полноты и качестве передачи дел</w:t>
            </w:r>
            <w:r w:rsidR="009D0AC1" w:rsidRPr="00AA3D6F">
              <w:rPr>
                <w:rFonts w:eastAsiaTheme="minorEastAsia"/>
                <w:lang w:val="ru-RU"/>
              </w:rPr>
              <w:t>;</w:t>
            </w:r>
          </w:p>
          <w:p w14:paraId="2B42E70B" w14:textId="2F9E91A7" w:rsidR="00466837" w:rsidRPr="00AA3D6F" w:rsidRDefault="00AB6130" w:rsidP="0087606F">
            <w:pPr>
              <w:pStyle w:val="aff0"/>
              <w:numPr>
                <w:ilvl w:val="1"/>
                <w:numId w:val="5"/>
              </w:numPr>
              <w:tabs>
                <w:tab w:val="left" w:pos="459"/>
              </w:tabs>
              <w:ind w:left="0" w:firstLine="0"/>
              <w:jc w:val="both"/>
              <w:rPr>
                <w:rFonts w:eastAsiaTheme="minorEastAsia"/>
                <w:lang w:val="ru-RU"/>
              </w:rPr>
            </w:pPr>
            <w:r w:rsidRPr="00AA3D6F">
              <w:rPr>
                <w:rFonts w:eastAsiaTheme="minorEastAsia"/>
                <w:lang w:val="ru-RU"/>
              </w:rPr>
              <w:t>Пример</w:t>
            </w:r>
            <w:r w:rsidR="005C0E40" w:rsidRPr="00AA3D6F">
              <w:rPr>
                <w:rFonts w:eastAsiaTheme="minorEastAsia"/>
                <w:lang w:val="ru-RU"/>
              </w:rPr>
              <w:t xml:space="preserve"> (сформированных) оформленных в 202</w:t>
            </w:r>
            <w:r w:rsidR="00FD6AB0" w:rsidRPr="00AA3D6F">
              <w:rPr>
                <w:rFonts w:eastAsiaTheme="minorEastAsia"/>
                <w:lang w:val="ru-RU"/>
              </w:rPr>
              <w:t>5</w:t>
            </w:r>
            <w:r w:rsidR="005C0E40" w:rsidRPr="00AA3D6F">
              <w:rPr>
                <w:rFonts w:eastAsiaTheme="minorEastAsia"/>
                <w:lang w:val="ru-RU"/>
              </w:rPr>
              <w:t xml:space="preserve"> году документ</w:t>
            </w:r>
            <w:r w:rsidR="009D0AC1" w:rsidRPr="00AA3D6F">
              <w:rPr>
                <w:rFonts w:eastAsiaTheme="minorEastAsia"/>
                <w:lang w:val="ru-RU"/>
              </w:rPr>
              <w:t>ов</w:t>
            </w:r>
            <w:r w:rsidR="005C0E40" w:rsidRPr="00AA3D6F">
              <w:rPr>
                <w:rFonts w:eastAsiaTheme="minorEastAsia"/>
                <w:lang w:val="ru-RU"/>
              </w:rPr>
              <w:t xml:space="preserve"> при передаче дел </w:t>
            </w:r>
            <w:r w:rsidR="009D0AC1" w:rsidRPr="00AA3D6F">
              <w:rPr>
                <w:rFonts w:eastAsiaTheme="minorEastAsia"/>
                <w:lang w:val="ru-RU"/>
              </w:rPr>
              <w:t>в рамках ротации персонала (мобилизации/демобилизации) персонала по строительному контролю и инспекционному надзору на заводах изготовителях</w:t>
            </w:r>
            <w:r w:rsidR="005C0E40" w:rsidRPr="00AA3D6F">
              <w:rPr>
                <w:rFonts w:eastAsiaTheme="minorEastAsia"/>
                <w:lang w:val="ru-RU"/>
              </w:rPr>
              <w:t>.</w:t>
            </w:r>
            <w:r w:rsidR="00466837" w:rsidRPr="00AA3D6F">
              <w:rPr>
                <w:rFonts w:eastAsiaTheme="minorEastAsia"/>
                <w:lang w:val="ru-RU"/>
              </w:rPr>
              <w:t>;</w:t>
            </w:r>
          </w:p>
          <w:p w14:paraId="59B8CE16" w14:textId="77777777" w:rsidR="00D94472" w:rsidRPr="00AA3D6F" w:rsidRDefault="00466837" w:rsidP="006D25F6">
            <w:pPr>
              <w:pStyle w:val="aff0"/>
              <w:numPr>
                <w:ilvl w:val="1"/>
                <w:numId w:val="5"/>
              </w:numPr>
              <w:tabs>
                <w:tab w:val="left" w:pos="459"/>
              </w:tabs>
              <w:ind w:left="0" w:firstLine="0"/>
              <w:jc w:val="both"/>
              <w:rPr>
                <w:rFonts w:eastAsiaTheme="minorEastAsia"/>
                <w:lang w:val="ru-RU"/>
              </w:rPr>
            </w:pPr>
            <w:r w:rsidRPr="00AA3D6F">
              <w:rPr>
                <w:rFonts w:eastAsiaTheme="minorEastAsia"/>
                <w:lang w:val="ru-RU"/>
              </w:rPr>
              <w:t>Процедур</w:t>
            </w:r>
            <w:r w:rsidR="00AB6130" w:rsidRPr="00AA3D6F">
              <w:rPr>
                <w:rFonts w:eastAsiaTheme="minorEastAsia"/>
                <w:lang w:val="ru-RU"/>
              </w:rPr>
              <w:t>а</w:t>
            </w:r>
            <w:r w:rsidRPr="00AA3D6F">
              <w:rPr>
                <w:rFonts w:eastAsiaTheme="minorEastAsia"/>
                <w:lang w:val="ru-RU"/>
              </w:rPr>
              <w:t xml:space="preserve"> </w:t>
            </w:r>
            <w:r w:rsidR="006D25F6" w:rsidRPr="00AA3D6F">
              <w:rPr>
                <w:rFonts w:eastAsiaTheme="minorEastAsia"/>
                <w:lang w:val="ru-RU"/>
              </w:rPr>
              <w:t xml:space="preserve">проведения внутреннего технического аудита </w:t>
            </w:r>
            <w:r w:rsidR="00AB6130" w:rsidRPr="00AA3D6F">
              <w:rPr>
                <w:rFonts w:eastAsiaTheme="minorEastAsia"/>
                <w:lang w:val="ru-RU"/>
              </w:rPr>
              <w:t>системы качества на соответствие ГОСТ Р ИСО 9001 в рамках оказания услуг по строительному контролю и обеспечению качества</w:t>
            </w:r>
            <w:r w:rsidR="00F330EB" w:rsidRPr="00AA3D6F">
              <w:rPr>
                <w:rFonts w:eastAsiaTheme="minorEastAsia"/>
                <w:lang w:val="ru-RU"/>
              </w:rPr>
              <w:t>.</w:t>
            </w:r>
          </w:p>
          <w:p w14:paraId="1EF86B7C" w14:textId="3B4D8E82" w:rsidR="00F330EB" w:rsidRPr="00AA3D6F" w:rsidRDefault="00FD6AB0" w:rsidP="00F330EB">
            <w:pPr>
              <w:pStyle w:val="aff0"/>
              <w:numPr>
                <w:ilvl w:val="1"/>
                <w:numId w:val="5"/>
              </w:numPr>
              <w:tabs>
                <w:tab w:val="left" w:pos="459"/>
              </w:tabs>
              <w:ind w:left="0" w:firstLine="0"/>
              <w:jc w:val="both"/>
              <w:rPr>
                <w:rFonts w:eastAsiaTheme="minorEastAsia"/>
                <w:lang w:val="ru-RU"/>
              </w:rPr>
            </w:pPr>
            <w:r w:rsidRPr="00AA3D6F">
              <w:rPr>
                <w:rFonts w:eastAsiaTheme="minorEastAsia"/>
                <w:lang w:val="ru-RU"/>
              </w:rPr>
              <w:t>Пример (на 2025</w:t>
            </w:r>
            <w:r w:rsidR="00F330EB" w:rsidRPr="00AA3D6F">
              <w:rPr>
                <w:rFonts w:eastAsiaTheme="minorEastAsia"/>
                <w:lang w:val="ru-RU"/>
              </w:rPr>
              <w:t xml:space="preserve"> год) программы (чек-лист) проведения внутреннего технического аудита системы качества на соответствие ГОСТ Р ИСО 9001 в рамках оказания услуг по строительному контролю и обеспечению качества</w:t>
            </w:r>
          </w:p>
          <w:p w14:paraId="4941A210" w14:textId="3F4A99C9" w:rsidR="00F330EB" w:rsidRPr="00AA3D6F" w:rsidRDefault="00F330EB" w:rsidP="005C45B0">
            <w:pPr>
              <w:pStyle w:val="aff0"/>
              <w:numPr>
                <w:ilvl w:val="1"/>
                <w:numId w:val="5"/>
              </w:numPr>
              <w:tabs>
                <w:tab w:val="left" w:pos="459"/>
              </w:tabs>
              <w:ind w:left="0" w:firstLine="0"/>
              <w:jc w:val="both"/>
              <w:rPr>
                <w:rFonts w:eastAsiaTheme="minorEastAsia"/>
                <w:lang w:val="ru-RU"/>
              </w:rPr>
            </w:pPr>
            <w:r w:rsidRPr="00AA3D6F">
              <w:rPr>
                <w:rFonts w:eastAsiaTheme="minorEastAsia"/>
                <w:lang w:val="ru-RU"/>
              </w:rPr>
              <w:t>Пример (за 202</w:t>
            </w:r>
            <w:r w:rsidR="00FD6AB0" w:rsidRPr="00AA3D6F">
              <w:rPr>
                <w:rFonts w:eastAsiaTheme="minorEastAsia"/>
                <w:lang w:val="ru-RU"/>
              </w:rPr>
              <w:t>5</w:t>
            </w:r>
            <w:r w:rsidRPr="00AA3D6F">
              <w:rPr>
                <w:rFonts w:eastAsiaTheme="minorEastAsia"/>
                <w:lang w:val="ru-RU"/>
              </w:rPr>
              <w:t xml:space="preserve"> год) отчета по проведённому внутреннему техническому аудиту системы качества на соответствие ГОСТ Р ИСО 9001 в рамках оказания услуг по строительному контролю и обеспечению качества</w:t>
            </w:r>
          </w:p>
        </w:tc>
      </w:tr>
      <w:tr w:rsidR="00285CE5" w:rsidRPr="00AA3D6F" w14:paraId="7CBE8687" w14:textId="77777777" w:rsidTr="00F41EB2">
        <w:tc>
          <w:tcPr>
            <w:tcW w:w="4111" w:type="dxa"/>
            <w:shd w:val="clear" w:color="auto" w:fill="auto"/>
            <w:vAlign w:val="center"/>
          </w:tcPr>
          <w:p w14:paraId="40789D52" w14:textId="192E517B" w:rsidR="00285CE5" w:rsidRPr="00AA3D6F" w:rsidRDefault="002D3112" w:rsidP="0070662B">
            <w:pPr>
              <w:spacing w:before="0" w:after="0" w:line="240" w:lineRule="auto"/>
              <w:jc w:val="both"/>
              <w:rPr>
                <w:rFonts w:ascii="Times New Roman" w:hAnsi="Times New Roman" w:cs="Times New Roman"/>
              </w:rPr>
            </w:pPr>
            <w:r w:rsidRPr="00AA3D6F">
              <w:rPr>
                <w:rFonts w:ascii="Times New Roman" w:hAnsi="Times New Roman" w:cs="Times New Roman"/>
              </w:rPr>
              <w:t>8.</w:t>
            </w:r>
            <w:r w:rsidR="00285CE5" w:rsidRPr="00AA3D6F">
              <w:rPr>
                <w:rFonts w:ascii="Times New Roman" w:eastAsiaTheme="minorHAnsi" w:hAnsi="Times New Roman" w:cs="Times New Roman"/>
              </w:rPr>
              <w:t>Документальное подтверждение ознакомления с условиями страхования и готовностью соблюдать требования</w:t>
            </w:r>
            <w:r w:rsidR="006020B4" w:rsidRPr="00AA3D6F">
              <w:rPr>
                <w:rFonts w:ascii="Times New Roman" w:eastAsiaTheme="minorHAnsi" w:hAnsi="Times New Roman" w:cs="Times New Roman"/>
              </w:rPr>
              <w:t>:</w:t>
            </w:r>
          </w:p>
        </w:tc>
        <w:tc>
          <w:tcPr>
            <w:tcW w:w="5841" w:type="dxa"/>
            <w:shd w:val="clear" w:color="auto" w:fill="auto"/>
            <w:vAlign w:val="center"/>
          </w:tcPr>
          <w:p w14:paraId="6E38310C" w14:textId="27BBAD71" w:rsidR="00285CE5" w:rsidRPr="00AA3D6F" w:rsidRDefault="00285CE5" w:rsidP="0070662B">
            <w:pPr>
              <w:pStyle w:val="aff0"/>
              <w:tabs>
                <w:tab w:val="left" w:pos="459"/>
              </w:tabs>
              <w:jc w:val="both"/>
              <w:rPr>
                <w:rFonts w:eastAsiaTheme="minorEastAsia"/>
                <w:lang w:val="ru-RU"/>
              </w:rPr>
            </w:pPr>
            <w:r w:rsidRPr="00AA3D6F">
              <w:rPr>
                <w:rFonts w:eastAsiaTheme="minorEastAsia"/>
                <w:b/>
                <w:lang w:val="ru-RU"/>
              </w:rPr>
              <w:t>Приложить согласие</w:t>
            </w:r>
            <w:r w:rsidRPr="00AA3D6F">
              <w:rPr>
                <w:rFonts w:eastAsiaTheme="minorEastAsia"/>
                <w:lang w:val="ru-RU"/>
              </w:rPr>
              <w:t xml:space="preserve"> с условиями страхования в свободной форме, на фирменном бланке, за подписью уполномоченного представителя. </w:t>
            </w:r>
          </w:p>
        </w:tc>
      </w:tr>
      <w:tr w:rsidR="00285CE5" w:rsidRPr="00AA3D6F" w14:paraId="0F415F3F" w14:textId="77777777" w:rsidTr="00F41EB2">
        <w:tc>
          <w:tcPr>
            <w:tcW w:w="4111" w:type="dxa"/>
            <w:shd w:val="clear" w:color="auto" w:fill="auto"/>
            <w:vAlign w:val="center"/>
          </w:tcPr>
          <w:p w14:paraId="5C4CAD88" w14:textId="21B642B4" w:rsidR="00285CE5" w:rsidRPr="00AA3D6F" w:rsidRDefault="002D3112" w:rsidP="00EE509E">
            <w:pPr>
              <w:spacing w:before="0" w:after="0" w:line="240" w:lineRule="auto"/>
              <w:jc w:val="both"/>
              <w:rPr>
                <w:rFonts w:ascii="Times New Roman" w:eastAsiaTheme="minorHAnsi" w:hAnsi="Times New Roman" w:cs="Times New Roman"/>
              </w:rPr>
            </w:pPr>
            <w:r w:rsidRPr="00AA3D6F">
              <w:rPr>
                <w:rFonts w:ascii="Times New Roman" w:eastAsiaTheme="minorHAnsi" w:hAnsi="Times New Roman" w:cs="Times New Roman"/>
              </w:rPr>
              <w:t>9.</w:t>
            </w:r>
            <w:r w:rsidR="00285CE5" w:rsidRPr="00AA3D6F">
              <w:rPr>
                <w:rFonts w:ascii="Times New Roman" w:eastAsiaTheme="minorHAnsi" w:hAnsi="Times New Roman" w:cs="Times New Roman"/>
              </w:rPr>
              <w:t>Документальное подтверждение ознакомления с условиями</w:t>
            </w:r>
            <w:r w:rsidR="002B1074" w:rsidRPr="00AA3D6F">
              <w:rPr>
                <w:rFonts w:ascii="Times New Roman" w:eastAsiaTheme="minorHAnsi" w:hAnsi="Times New Roman" w:cs="Times New Roman"/>
              </w:rPr>
              <w:t xml:space="preserve"> и положениями</w:t>
            </w:r>
            <w:r w:rsidR="00285CE5" w:rsidRPr="00AA3D6F">
              <w:rPr>
                <w:rFonts w:ascii="Times New Roman" w:eastAsiaTheme="minorHAnsi" w:hAnsi="Times New Roman" w:cs="Times New Roman"/>
              </w:rPr>
              <w:t xml:space="preserve"> </w:t>
            </w:r>
            <w:r w:rsidR="0070662B" w:rsidRPr="00AA3D6F">
              <w:rPr>
                <w:rFonts w:ascii="Times New Roman" w:eastAsiaTheme="minorHAnsi" w:hAnsi="Times New Roman" w:cs="Times New Roman"/>
              </w:rPr>
              <w:t xml:space="preserve">требований в области охраны труда, промышленной безопасности и охраны окружающей среды </w:t>
            </w:r>
            <w:r w:rsidR="00285CE5" w:rsidRPr="00AA3D6F">
              <w:rPr>
                <w:rFonts w:ascii="Times New Roman" w:eastAsiaTheme="minorHAnsi" w:hAnsi="Times New Roman" w:cs="Times New Roman"/>
              </w:rPr>
              <w:t>и готовностью соблюдать требования</w:t>
            </w:r>
          </w:p>
        </w:tc>
        <w:tc>
          <w:tcPr>
            <w:tcW w:w="5841" w:type="dxa"/>
            <w:shd w:val="clear" w:color="auto" w:fill="auto"/>
            <w:vAlign w:val="center"/>
          </w:tcPr>
          <w:p w14:paraId="04AA2B07" w14:textId="69068DC2" w:rsidR="00285CE5" w:rsidRPr="00AA3D6F" w:rsidRDefault="000C4A8D" w:rsidP="000C4A8D">
            <w:pPr>
              <w:pStyle w:val="aff0"/>
              <w:tabs>
                <w:tab w:val="left" w:pos="459"/>
              </w:tabs>
              <w:jc w:val="both"/>
              <w:rPr>
                <w:rFonts w:eastAsiaTheme="minorHAnsi"/>
                <w:lang w:val="ru-RU"/>
              </w:rPr>
            </w:pPr>
            <w:r w:rsidRPr="00AA3D6F">
              <w:rPr>
                <w:rFonts w:eastAsiaTheme="minorHAnsi"/>
                <w:b/>
                <w:lang w:val="ru-RU"/>
              </w:rPr>
              <w:t>Приложить согласие</w:t>
            </w:r>
            <w:r w:rsidRPr="00AA3D6F">
              <w:rPr>
                <w:rFonts w:eastAsiaTheme="minorHAnsi"/>
                <w:lang w:val="ru-RU"/>
              </w:rPr>
              <w:t xml:space="preserve"> о неукоснительном соблюдении условий и положений Приложения № 7 Типового Договора на оказание Услуг по СК и ИН (Приложение 1) в области охраны труда, промышленной безопасности и охраны окружающей среды  - в свободной форме, на фирменном бланке, за подписью уполномоченного представителя.</w:t>
            </w:r>
          </w:p>
        </w:tc>
      </w:tr>
      <w:tr w:rsidR="00EE509E" w:rsidRPr="00AA3D6F" w14:paraId="50B276B9" w14:textId="77777777" w:rsidTr="00F41EB2">
        <w:tc>
          <w:tcPr>
            <w:tcW w:w="4111" w:type="dxa"/>
            <w:shd w:val="clear" w:color="auto" w:fill="auto"/>
            <w:vAlign w:val="center"/>
          </w:tcPr>
          <w:p w14:paraId="31393703" w14:textId="5521A8AB" w:rsidR="00EE509E" w:rsidRPr="00AA3D6F" w:rsidRDefault="00EE509E" w:rsidP="00A11266">
            <w:pPr>
              <w:spacing w:before="0" w:after="0" w:line="240" w:lineRule="auto"/>
              <w:jc w:val="both"/>
              <w:rPr>
                <w:rFonts w:ascii="Times New Roman" w:eastAsiaTheme="minorHAnsi" w:hAnsi="Times New Roman" w:cs="Times New Roman"/>
              </w:rPr>
            </w:pPr>
            <w:r w:rsidRPr="00AA3D6F">
              <w:rPr>
                <w:rFonts w:ascii="Times New Roman" w:eastAsiaTheme="minorHAnsi" w:hAnsi="Times New Roman" w:cs="Times New Roman"/>
              </w:rPr>
              <w:t>10.Документальное подтверждение ознакомления с условиями</w:t>
            </w:r>
            <w:r w:rsidR="002B1074" w:rsidRPr="00AA3D6F">
              <w:rPr>
                <w:rFonts w:ascii="Times New Roman" w:eastAsiaTheme="minorHAnsi" w:hAnsi="Times New Roman" w:cs="Times New Roman"/>
              </w:rPr>
              <w:t xml:space="preserve"> и положениями</w:t>
            </w:r>
            <w:r w:rsidRPr="00AA3D6F">
              <w:rPr>
                <w:rFonts w:ascii="Times New Roman" w:eastAsiaTheme="minorHAnsi" w:hAnsi="Times New Roman" w:cs="Times New Roman"/>
              </w:rPr>
              <w:t xml:space="preserve"> </w:t>
            </w:r>
            <w:r w:rsidRPr="00AA3D6F">
              <w:rPr>
                <w:rFonts w:ascii="Times New Roman" w:eastAsiaTheme="minorHAnsi" w:hAnsi="Times New Roman" w:cs="Times New Roman"/>
              </w:rPr>
              <w:lastRenderedPageBreak/>
              <w:t>требований Типового Договора</w:t>
            </w:r>
            <w:r w:rsidR="00A11266" w:rsidRPr="00AA3D6F">
              <w:rPr>
                <w:rFonts w:ascii="Times New Roman" w:eastAsiaTheme="minorHAnsi" w:hAnsi="Times New Roman" w:cs="Times New Roman"/>
              </w:rPr>
              <w:t xml:space="preserve"> на оказание Услуг по СК и ИН</w:t>
            </w:r>
          </w:p>
        </w:tc>
        <w:tc>
          <w:tcPr>
            <w:tcW w:w="5841" w:type="dxa"/>
            <w:shd w:val="clear" w:color="auto" w:fill="auto"/>
            <w:vAlign w:val="center"/>
          </w:tcPr>
          <w:p w14:paraId="16FDB1E3" w14:textId="3C2CD491" w:rsidR="002B1074" w:rsidRPr="00AA3D6F" w:rsidRDefault="002B1074" w:rsidP="002B1074">
            <w:pPr>
              <w:spacing w:before="0" w:after="0" w:line="240" w:lineRule="auto"/>
              <w:jc w:val="both"/>
              <w:rPr>
                <w:rFonts w:ascii="Times New Roman" w:eastAsiaTheme="minorHAnsi" w:hAnsi="Times New Roman" w:cs="Times New Roman"/>
              </w:rPr>
            </w:pPr>
            <w:r w:rsidRPr="00AA3D6F">
              <w:rPr>
                <w:rFonts w:ascii="Times New Roman" w:eastAsiaTheme="minorHAnsi" w:hAnsi="Times New Roman" w:cs="Times New Roman"/>
                <w:b/>
              </w:rPr>
              <w:lastRenderedPageBreak/>
              <w:t>Приложить согласие</w:t>
            </w:r>
            <w:r w:rsidR="009C711C" w:rsidRPr="00AA3D6F">
              <w:rPr>
                <w:rFonts w:ascii="Times New Roman" w:eastAsiaTheme="minorHAnsi" w:hAnsi="Times New Roman" w:cs="Times New Roman"/>
              </w:rPr>
              <w:t xml:space="preserve"> в свободной форме, на фирменном бланке, за подписью уполномоченного представителя: о</w:t>
            </w:r>
            <w:r w:rsidRPr="00AA3D6F">
              <w:rPr>
                <w:rFonts w:ascii="Times New Roman" w:eastAsiaTheme="minorHAnsi" w:hAnsi="Times New Roman" w:cs="Times New Roman"/>
              </w:rPr>
              <w:t xml:space="preserve"> неукоснительном соблюдении условий и положений Типового Договора на </w:t>
            </w:r>
            <w:r w:rsidRPr="00AA3D6F">
              <w:rPr>
                <w:rFonts w:ascii="Times New Roman" w:eastAsiaTheme="minorHAnsi" w:hAnsi="Times New Roman" w:cs="Times New Roman"/>
              </w:rPr>
              <w:lastRenderedPageBreak/>
              <w:t>оказание Услуг по СК и ИН (Приложение 1</w:t>
            </w:r>
            <w:r w:rsidR="0008330B" w:rsidRPr="00AA3D6F">
              <w:rPr>
                <w:rFonts w:ascii="Times New Roman" w:eastAsiaTheme="minorHAnsi" w:hAnsi="Times New Roman" w:cs="Times New Roman"/>
              </w:rPr>
              <w:t xml:space="preserve"> Запроса тендерного предложения</w:t>
            </w:r>
            <w:r w:rsidRPr="00AA3D6F">
              <w:rPr>
                <w:rFonts w:ascii="Times New Roman" w:eastAsiaTheme="minorHAnsi" w:hAnsi="Times New Roman" w:cs="Times New Roman"/>
              </w:rPr>
              <w:t>) о том, что:</w:t>
            </w:r>
          </w:p>
          <w:p w14:paraId="627CB30C" w14:textId="77777777" w:rsidR="002B1074" w:rsidRPr="00AA3D6F" w:rsidRDefault="002B1074" w:rsidP="002B1074">
            <w:pPr>
              <w:spacing w:before="0" w:after="0" w:line="240" w:lineRule="auto"/>
              <w:jc w:val="both"/>
              <w:rPr>
                <w:rFonts w:ascii="Times New Roman" w:eastAsiaTheme="minorHAnsi" w:hAnsi="Times New Roman" w:cs="Times New Roman"/>
              </w:rPr>
            </w:pPr>
          </w:p>
          <w:p w14:paraId="6FCCA6F1" w14:textId="154073DC" w:rsidR="002B1074" w:rsidRPr="00AA3D6F" w:rsidRDefault="002B1074" w:rsidP="002B1074">
            <w:pPr>
              <w:spacing w:before="0" w:after="0" w:line="240" w:lineRule="auto"/>
              <w:jc w:val="both"/>
              <w:rPr>
                <w:rFonts w:ascii="Times New Roman" w:eastAsiaTheme="minorHAnsi" w:hAnsi="Times New Roman" w:cs="Times New Roman"/>
              </w:rPr>
            </w:pPr>
            <w:r w:rsidRPr="00AA3D6F">
              <w:rPr>
                <w:rFonts w:ascii="Times New Roman" w:eastAsiaTheme="minorHAnsi" w:hAnsi="Times New Roman" w:cs="Times New Roman"/>
              </w:rPr>
              <w:t>1). Участник способен выполнить собственными силами 100 % видов и объемов Услуг, без привлечения субподрядных организаций.</w:t>
            </w:r>
          </w:p>
          <w:p w14:paraId="2AE33104" w14:textId="7B8E86A5" w:rsidR="00F163EB" w:rsidRPr="00AA3D6F" w:rsidRDefault="002B1074" w:rsidP="00F163EB">
            <w:pPr>
              <w:jc w:val="both"/>
              <w:rPr>
                <w:rFonts w:ascii="Times New Roman" w:eastAsiaTheme="minorHAnsi" w:hAnsi="Times New Roman" w:cs="Times New Roman"/>
              </w:rPr>
            </w:pPr>
            <w:r w:rsidRPr="00AA3D6F">
              <w:rPr>
                <w:rFonts w:ascii="Times New Roman" w:eastAsiaTheme="minorHAnsi" w:hAnsi="Times New Roman" w:cs="Times New Roman"/>
              </w:rPr>
              <w:t xml:space="preserve">2). Участник способен обеспечивать оказание Услуг </w:t>
            </w:r>
            <w:r w:rsidR="00F163EB" w:rsidRPr="00AA3D6F">
              <w:rPr>
                <w:rFonts w:ascii="Times New Roman" w:eastAsiaTheme="minorHAnsi" w:hAnsi="Times New Roman" w:cs="Times New Roman"/>
              </w:rPr>
              <w:t>по Заявкам Компании Заказчика. Компания Заказчик оплачивает Исполнителю стоимость Услуги Исполнителя в рамках соответствующей Заявки по всевключающим ставкам, установленным в рамках Договора</w:t>
            </w:r>
            <w:r w:rsidR="00C612F7" w:rsidRPr="00AA3D6F">
              <w:rPr>
                <w:rFonts w:ascii="Times New Roman" w:eastAsiaTheme="minorHAnsi" w:hAnsi="Times New Roman" w:cs="Times New Roman"/>
              </w:rPr>
              <w:t>.</w:t>
            </w:r>
            <w:r w:rsidR="00F163EB" w:rsidRPr="00AA3D6F">
              <w:rPr>
                <w:rFonts w:ascii="Times New Roman" w:eastAsiaTheme="minorHAnsi" w:hAnsi="Times New Roman" w:cs="Times New Roman"/>
              </w:rPr>
              <w:t xml:space="preserve"> Данная ставка включает все затраты по Договору, включая полную материально-техническую оснащённость персонала средствами контроля и измерений, персональными компьютерами, устройствами ввода и вывода информации; устройствами цифрового фотодокументирования, устройствами коммуникации и связи, автомобилями повышенной проходимости не старше пяти лет (5-ти лет) оборудованные бортовой системой мониторинга (БСМ), средствами индивидуальной защиты, огнестойкой специальной одеждой с фирменной символикой и названием организации, спецобувью, лицензионными версиями баз нормативно-технической документации и различными лицензионными программами, аттестацию, подготовку и обучение персонала, расходные материалы, услуги сотовой связи, мобильный интернет, проезд, переезд, передвижение по объектам, суточные, проживание, питание, аренду офисов и организация рабочих мест для оказания Услуг, формирование и предоставление отчетности о ходе оказания услуг, программное обеспечение электронного взаимодействия в информационной модели фиксации результатов строительного контроля /  инспекционного надзора, а также  оформления и проверки исполнительной документации, применения технологий информационного моделирования типа (HARDROLLER, ADEPT), и т.д., и являются твердой ценой, включающей все затраты Исполнителя, связанные с оказанием услуг на указанный период. Время нахождения специалиста Исполнителя в пути от аэропорта/гостиницы до Объекта/места оказания Услуг и обратно от Объекта/места оказания Услуг до аэропорта/гостиницы не является возмещаемым, так как считается включенным в ставку Исполнителя.</w:t>
            </w:r>
          </w:p>
          <w:p w14:paraId="7B002C5A" w14:textId="2CE82EDB" w:rsidR="00116DEA" w:rsidRPr="00AA3D6F" w:rsidRDefault="00116DEA" w:rsidP="00116DEA">
            <w:pPr>
              <w:spacing w:before="0" w:after="0" w:line="240" w:lineRule="auto"/>
              <w:jc w:val="both"/>
              <w:rPr>
                <w:rFonts w:ascii="Times New Roman" w:eastAsiaTheme="minorHAnsi" w:hAnsi="Times New Roman" w:cs="Times New Roman"/>
              </w:rPr>
            </w:pPr>
            <w:r w:rsidRPr="00AA3D6F">
              <w:rPr>
                <w:rFonts w:ascii="Times New Roman" w:eastAsiaTheme="minorHAnsi" w:hAnsi="Times New Roman" w:cs="Times New Roman"/>
              </w:rPr>
              <w:t>3). Участник способен использовать только собственный автотранспорт в целях оказания Услуг по Договору.</w:t>
            </w:r>
          </w:p>
        </w:tc>
      </w:tr>
      <w:tr w:rsidR="00C62FD8" w:rsidRPr="00AA3D6F" w14:paraId="07415319" w14:textId="77777777" w:rsidTr="00633D40">
        <w:trPr>
          <w:trHeight w:val="227"/>
        </w:trPr>
        <w:tc>
          <w:tcPr>
            <w:tcW w:w="9952" w:type="dxa"/>
            <w:gridSpan w:val="2"/>
            <w:shd w:val="clear" w:color="auto" w:fill="auto"/>
            <w:vAlign w:val="center"/>
          </w:tcPr>
          <w:p w14:paraId="2CF3278F" w14:textId="692A18DE" w:rsidR="009A765B" w:rsidRPr="00AA3D6F" w:rsidRDefault="009A765B" w:rsidP="00633D40">
            <w:pPr>
              <w:pStyle w:val="a3"/>
              <w:spacing w:before="0" w:after="0" w:line="240" w:lineRule="auto"/>
              <w:ind w:left="0" w:firstLine="47"/>
              <w:rPr>
                <w:rFonts w:ascii="Times New Roman" w:hAnsi="Times New Roman" w:cs="Times New Roman"/>
                <w:b/>
              </w:rPr>
            </w:pPr>
            <w:r w:rsidRPr="00AA3D6F">
              <w:rPr>
                <w:rFonts w:ascii="Times New Roman" w:hAnsi="Times New Roman" w:cs="Times New Roman"/>
                <w:b/>
              </w:rPr>
              <w:lastRenderedPageBreak/>
              <w:t>Состав Коммерческой части:</w:t>
            </w:r>
          </w:p>
        </w:tc>
      </w:tr>
      <w:tr w:rsidR="008D4A2C" w:rsidRPr="00AA3D6F" w14:paraId="7AC7681A" w14:textId="77777777" w:rsidTr="00F41EB2">
        <w:tc>
          <w:tcPr>
            <w:tcW w:w="4111" w:type="dxa"/>
            <w:shd w:val="clear" w:color="auto" w:fill="auto"/>
            <w:vAlign w:val="center"/>
          </w:tcPr>
          <w:p w14:paraId="6A1B043F" w14:textId="16435DA9" w:rsidR="008D4A2C" w:rsidRPr="00AA3D6F" w:rsidRDefault="008D4A2C" w:rsidP="008D4A2C">
            <w:pPr>
              <w:spacing w:before="0" w:after="0" w:line="240" w:lineRule="auto"/>
              <w:rPr>
                <w:rFonts w:ascii="Times New Roman" w:hAnsi="Times New Roman" w:cs="Times New Roman"/>
              </w:rPr>
            </w:pPr>
            <w:r w:rsidRPr="00AA3D6F">
              <w:rPr>
                <w:rFonts w:ascii="Times New Roman" w:hAnsi="Times New Roman" w:cs="Times New Roman"/>
              </w:rPr>
              <w:t>1. Письмо о подаче Тендерного предложения</w:t>
            </w:r>
          </w:p>
        </w:tc>
        <w:tc>
          <w:tcPr>
            <w:tcW w:w="5841" w:type="dxa"/>
            <w:shd w:val="clear" w:color="auto" w:fill="auto"/>
            <w:vAlign w:val="center"/>
          </w:tcPr>
          <w:p w14:paraId="03D418C8" w14:textId="13393DFA" w:rsidR="008D4A2C" w:rsidRPr="00AA3D6F" w:rsidRDefault="00246521" w:rsidP="007F5FD3">
            <w:pPr>
              <w:spacing w:before="0" w:after="0" w:line="240" w:lineRule="auto"/>
              <w:rPr>
                <w:rFonts w:ascii="Times New Roman" w:hAnsi="Times New Roman" w:cs="Times New Roman"/>
              </w:rPr>
            </w:pPr>
            <w:r w:rsidRPr="00AA3D6F">
              <w:rPr>
                <w:rFonts w:ascii="Times New Roman" w:hAnsi="Times New Roman" w:cs="Times New Roman"/>
              </w:rPr>
              <w:t>Приложение</w:t>
            </w:r>
          </w:p>
        </w:tc>
      </w:tr>
      <w:tr w:rsidR="008D4A2C" w:rsidRPr="00AA3D6F" w14:paraId="51223AE1" w14:textId="77777777" w:rsidTr="008D4A2C">
        <w:trPr>
          <w:trHeight w:val="430"/>
        </w:trPr>
        <w:tc>
          <w:tcPr>
            <w:tcW w:w="4111" w:type="dxa"/>
            <w:shd w:val="clear" w:color="auto" w:fill="auto"/>
            <w:vAlign w:val="center"/>
          </w:tcPr>
          <w:p w14:paraId="4EF1972B" w14:textId="4FAD2CF6" w:rsidR="008D4A2C" w:rsidRPr="00AA3D6F" w:rsidRDefault="008D4A2C" w:rsidP="008D4A2C">
            <w:pPr>
              <w:spacing w:before="0" w:after="0" w:line="240" w:lineRule="auto"/>
              <w:rPr>
                <w:rFonts w:ascii="Times New Roman" w:hAnsi="Times New Roman" w:cs="Times New Roman"/>
              </w:rPr>
            </w:pPr>
            <w:r w:rsidRPr="00AA3D6F">
              <w:rPr>
                <w:rFonts w:ascii="Times New Roman" w:hAnsi="Times New Roman" w:cs="Times New Roman"/>
              </w:rPr>
              <w:t>Уполномоченное лицо Компании (Ф.И.О., E-</w:t>
            </w:r>
            <w:proofErr w:type="spellStart"/>
            <w:r w:rsidRPr="00AA3D6F">
              <w:rPr>
                <w:rFonts w:ascii="Times New Roman" w:hAnsi="Times New Roman" w:cs="Times New Roman"/>
              </w:rPr>
              <w:t>mail</w:t>
            </w:r>
            <w:proofErr w:type="spellEnd"/>
            <w:r w:rsidRPr="00AA3D6F">
              <w:rPr>
                <w:rFonts w:ascii="Times New Roman" w:hAnsi="Times New Roman" w:cs="Times New Roman"/>
              </w:rPr>
              <w:t>):</w:t>
            </w:r>
          </w:p>
        </w:tc>
        <w:tc>
          <w:tcPr>
            <w:tcW w:w="5841" w:type="dxa"/>
            <w:shd w:val="clear" w:color="auto" w:fill="auto"/>
            <w:vAlign w:val="center"/>
          </w:tcPr>
          <w:p w14:paraId="41A2BF1F" w14:textId="77777777" w:rsidR="008D4A2C" w:rsidRPr="00AA3D6F" w:rsidRDefault="008D4A2C" w:rsidP="008D4A2C">
            <w:pPr>
              <w:spacing w:before="120" w:after="120" w:line="240" w:lineRule="auto"/>
              <w:rPr>
                <w:rFonts w:ascii="Times New Roman" w:hAnsi="Times New Roman" w:cs="Times New Roman"/>
              </w:rPr>
            </w:pPr>
            <w:r w:rsidRPr="00AA3D6F">
              <w:rPr>
                <w:rFonts w:ascii="Times New Roman" w:hAnsi="Times New Roman" w:cs="Times New Roman"/>
              </w:rPr>
              <w:t>Балашова Олеся Александровна</w:t>
            </w:r>
          </w:p>
          <w:p w14:paraId="254131DA" w14:textId="1B8AD55E" w:rsidR="008D4A2C" w:rsidRPr="00AA3D6F" w:rsidRDefault="008D4A2C" w:rsidP="008D4A2C">
            <w:pPr>
              <w:spacing w:before="0" w:after="0" w:line="240" w:lineRule="auto"/>
              <w:rPr>
                <w:rFonts w:ascii="Times New Roman" w:hAnsi="Times New Roman" w:cs="Times New Roman"/>
              </w:rPr>
            </w:pPr>
            <w:r w:rsidRPr="00AA3D6F">
              <w:rPr>
                <w:rFonts w:ascii="Times New Roman" w:hAnsi="Times New Roman" w:cs="Times New Roman"/>
              </w:rPr>
              <w:t>Olesya.Balashova@cpcpipe.ru</w:t>
            </w:r>
          </w:p>
        </w:tc>
      </w:tr>
      <w:tr w:rsidR="008D4A2C" w:rsidRPr="00AA3D6F" w14:paraId="4A3E0F1F" w14:textId="77777777" w:rsidTr="00F41EB2">
        <w:tc>
          <w:tcPr>
            <w:tcW w:w="4111" w:type="dxa"/>
            <w:shd w:val="clear" w:color="auto" w:fill="auto"/>
            <w:vAlign w:val="center"/>
          </w:tcPr>
          <w:p w14:paraId="2939BCE8" w14:textId="770F2319" w:rsidR="008D4A2C" w:rsidRPr="00AA3D6F" w:rsidRDefault="008D4A2C" w:rsidP="008D4A2C">
            <w:pPr>
              <w:spacing w:before="0" w:after="0" w:line="240" w:lineRule="auto"/>
              <w:rPr>
                <w:rFonts w:ascii="Times New Roman" w:hAnsi="Times New Roman" w:cs="Times New Roman"/>
              </w:rPr>
            </w:pPr>
            <w:r w:rsidRPr="00AA3D6F">
              <w:rPr>
                <w:rFonts w:ascii="Times New Roman" w:hAnsi="Times New Roman" w:cs="Times New Roman"/>
              </w:rPr>
              <w:t>Адрес сайта КТК:</w:t>
            </w:r>
          </w:p>
        </w:tc>
        <w:tc>
          <w:tcPr>
            <w:tcW w:w="5841" w:type="dxa"/>
            <w:shd w:val="clear" w:color="auto" w:fill="auto"/>
            <w:vAlign w:val="center"/>
          </w:tcPr>
          <w:p w14:paraId="2710CABA" w14:textId="1AC26700" w:rsidR="008D4A2C" w:rsidRPr="00AA3D6F" w:rsidRDefault="00AA3D6F" w:rsidP="008D4A2C">
            <w:pPr>
              <w:spacing w:before="0" w:after="0" w:line="240" w:lineRule="auto"/>
              <w:rPr>
                <w:rFonts w:ascii="Times New Roman" w:hAnsi="Times New Roman" w:cs="Times New Roman"/>
              </w:rPr>
            </w:pPr>
            <w:hyperlink r:id="rId12" w:history="1">
              <w:r w:rsidR="008D4A2C" w:rsidRPr="00AA3D6F">
                <w:rPr>
                  <w:rStyle w:val="a5"/>
                  <w:rFonts w:ascii="Times New Roman" w:hAnsi="Times New Roman" w:cs="Times New Roman"/>
                  <w:lang w:val="en-US"/>
                </w:rPr>
                <w:t>http</w:t>
              </w:r>
              <w:r w:rsidR="008D4A2C" w:rsidRPr="00AA3D6F">
                <w:rPr>
                  <w:rStyle w:val="a5"/>
                  <w:rFonts w:ascii="Times New Roman" w:hAnsi="Times New Roman" w:cs="Times New Roman"/>
                </w:rPr>
                <w:t>://</w:t>
              </w:r>
              <w:r w:rsidR="008D4A2C" w:rsidRPr="00AA3D6F">
                <w:rPr>
                  <w:rStyle w:val="a5"/>
                  <w:rFonts w:ascii="Times New Roman" w:hAnsi="Times New Roman" w:cs="Times New Roman"/>
                  <w:lang w:val="en-US"/>
                </w:rPr>
                <w:t>www</w:t>
              </w:r>
              <w:r w:rsidR="008D4A2C" w:rsidRPr="00AA3D6F">
                <w:rPr>
                  <w:rStyle w:val="a5"/>
                  <w:rFonts w:ascii="Times New Roman" w:hAnsi="Times New Roman" w:cs="Times New Roman"/>
                </w:rPr>
                <w:t>.</w:t>
              </w:r>
              <w:proofErr w:type="spellStart"/>
              <w:r w:rsidR="008D4A2C" w:rsidRPr="00AA3D6F">
                <w:rPr>
                  <w:rStyle w:val="a5"/>
                  <w:rFonts w:ascii="Times New Roman" w:hAnsi="Times New Roman" w:cs="Times New Roman"/>
                  <w:lang w:val="en-US"/>
                </w:rPr>
                <w:t>cpc</w:t>
              </w:r>
              <w:proofErr w:type="spellEnd"/>
              <w:r w:rsidR="008D4A2C" w:rsidRPr="00AA3D6F">
                <w:rPr>
                  <w:rStyle w:val="a5"/>
                  <w:rFonts w:ascii="Times New Roman" w:hAnsi="Times New Roman" w:cs="Times New Roman"/>
                </w:rPr>
                <w:t>.</w:t>
              </w:r>
              <w:proofErr w:type="spellStart"/>
              <w:r w:rsidR="008D4A2C" w:rsidRPr="00AA3D6F">
                <w:rPr>
                  <w:rStyle w:val="a5"/>
                  <w:rFonts w:ascii="Times New Roman" w:hAnsi="Times New Roman" w:cs="Times New Roman"/>
                  <w:lang w:val="en-US"/>
                </w:rPr>
                <w:t>ru</w:t>
              </w:r>
              <w:proofErr w:type="spellEnd"/>
            </w:hyperlink>
            <w:r w:rsidR="008D4A2C" w:rsidRPr="00AA3D6F">
              <w:rPr>
                <w:rFonts w:ascii="Times New Roman" w:hAnsi="Times New Roman" w:cs="Times New Roman"/>
              </w:rPr>
              <w:t xml:space="preserve"> </w:t>
            </w:r>
          </w:p>
        </w:tc>
      </w:tr>
      <w:tr w:rsidR="008D4A2C" w:rsidRPr="00AA3D6F" w14:paraId="35756B66" w14:textId="77777777" w:rsidTr="00F41EB2">
        <w:tc>
          <w:tcPr>
            <w:tcW w:w="4111" w:type="dxa"/>
            <w:shd w:val="clear" w:color="auto" w:fill="auto"/>
            <w:vAlign w:val="center"/>
          </w:tcPr>
          <w:p w14:paraId="49D6F207" w14:textId="2EF63AA6" w:rsidR="008D4A2C" w:rsidRPr="00AA3D6F" w:rsidRDefault="008D4A2C" w:rsidP="008D4A2C">
            <w:pPr>
              <w:spacing w:before="0" w:after="0" w:line="240" w:lineRule="auto"/>
              <w:rPr>
                <w:rFonts w:ascii="Times New Roman" w:hAnsi="Times New Roman" w:cs="Times New Roman"/>
              </w:rPr>
            </w:pPr>
            <w:r w:rsidRPr="00AA3D6F">
              <w:rPr>
                <w:rFonts w:ascii="Times New Roman" w:hAnsi="Times New Roman" w:cs="Times New Roman"/>
              </w:rPr>
              <w:t>Адрес Секретаря Тендерного совета:</w:t>
            </w:r>
          </w:p>
        </w:tc>
        <w:tc>
          <w:tcPr>
            <w:tcW w:w="5841" w:type="dxa"/>
            <w:shd w:val="clear" w:color="auto" w:fill="auto"/>
            <w:vAlign w:val="center"/>
          </w:tcPr>
          <w:p w14:paraId="560FC13F" w14:textId="3734CF5E" w:rsidR="008D4A2C" w:rsidRPr="00AA3D6F" w:rsidRDefault="00AA3D6F" w:rsidP="008D4A2C">
            <w:pPr>
              <w:spacing w:before="0" w:after="0" w:line="240" w:lineRule="auto"/>
              <w:rPr>
                <w:rFonts w:ascii="Times New Roman" w:hAnsi="Times New Roman" w:cs="Times New Roman"/>
              </w:rPr>
            </w:pPr>
            <w:hyperlink r:id="rId13" w:history="1">
              <w:r w:rsidR="008D4A2C" w:rsidRPr="00AA3D6F">
                <w:rPr>
                  <w:rStyle w:val="a5"/>
                  <w:rFonts w:ascii="Times New Roman" w:hAnsi="Times New Roman" w:cs="Times New Roman"/>
                </w:rPr>
                <w:t>Secretary.CPCTenderBoard@cpcpipe.ru</w:t>
              </w:r>
            </w:hyperlink>
            <w:r w:rsidR="008D4A2C" w:rsidRPr="00AA3D6F">
              <w:rPr>
                <w:rFonts w:ascii="Times New Roman" w:hAnsi="Times New Roman" w:cs="Times New Roman"/>
              </w:rPr>
              <w:t xml:space="preserve"> </w:t>
            </w:r>
          </w:p>
        </w:tc>
      </w:tr>
      <w:tr w:rsidR="008D4A2C" w:rsidRPr="00AA3D6F" w14:paraId="726AEC51" w14:textId="77777777" w:rsidTr="00F41EB2">
        <w:tc>
          <w:tcPr>
            <w:tcW w:w="4111" w:type="dxa"/>
            <w:shd w:val="clear" w:color="auto" w:fill="auto"/>
            <w:vAlign w:val="center"/>
          </w:tcPr>
          <w:p w14:paraId="74A5F5E7" w14:textId="29218FCF" w:rsidR="008D4A2C" w:rsidRPr="00AA3D6F" w:rsidRDefault="008D4A2C" w:rsidP="008D4A2C">
            <w:pPr>
              <w:spacing w:before="0" w:after="0" w:line="240" w:lineRule="auto"/>
              <w:rPr>
                <w:rFonts w:ascii="Times New Roman" w:hAnsi="Times New Roman" w:cs="Times New Roman"/>
                <w:lang w:eastAsia="ru-RU"/>
              </w:rPr>
            </w:pPr>
            <w:bookmarkStart w:id="3" w:name="_Toc263060910"/>
            <w:r w:rsidRPr="00AA3D6F">
              <w:rPr>
                <w:rFonts w:ascii="Times New Roman" w:hAnsi="Times New Roman" w:cs="Times New Roman"/>
              </w:rPr>
              <w:t xml:space="preserve">Место подачи Участниками </w:t>
            </w:r>
            <w:bookmarkEnd w:id="3"/>
            <w:r w:rsidRPr="00AA3D6F">
              <w:rPr>
                <w:rFonts w:ascii="Times New Roman" w:hAnsi="Times New Roman" w:cs="Times New Roman"/>
              </w:rPr>
              <w:t>тендера своих Тендерных предложений:</w:t>
            </w:r>
          </w:p>
        </w:tc>
        <w:tc>
          <w:tcPr>
            <w:tcW w:w="5841" w:type="dxa"/>
            <w:shd w:val="clear" w:color="auto" w:fill="auto"/>
            <w:vAlign w:val="center"/>
          </w:tcPr>
          <w:p w14:paraId="1DD7948F" w14:textId="376EF039" w:rsidR="008D4A2C" w:rsidRPr="00AA3D6F" w:rsidRDefault="008D4A2C" w:rsidP="008D4A2C">
            <w:pPr>
              <w:spacing w:before="0" w:after="0" w:line="240" w:lineRule="auto"/>
              <w:rPr>
                <w:rFonts w:ascii="Times New Roman" w:eastAsia="Times New Roman" w:hAnsi="Times New Roman" w:cs="Times New Roman"/>
                <w:strike/>
                <w:lang w:eastAsia="ru-RU"/>
              </w:rPr>
            </w:pPr>
            <w:r w:rsidRPr="00AA3D6F">
              <w:rPr>
                <w:rFonts w:ascii="Times New Roman" w:hAnsi="Times New Roman" w:cs="Times New Roman"/>
                <w:noProof/>
                <w:color w:val="244061" w:themeColor="accent1" w:themeShade="80"/>
                <w:lang w:eastAsia="ru-RU"/>
              </w:rPr>
              <w:t>см. Инструкцияю участникам тендера</w:t>
            </w:r>
          </w:p>
        </w:tc>
      </w:tr>
      <w:tr w:rsidR="008D4A2C" w:rsidRPr="00AA3D6F" w14:paraId="76272C9D" w14:textId="77777777" w:rsidTr="00F41EB2">
        <w:tc>
          <w:tcPr>
            <w:tcW w:w="4111" w:type="dxa"/>
            <w:shd w:val="clear" w:color="auto" w:fill="auto"/>
            <w:vAlign w:val="center"/>
          </w:tcPr>
          <w:p w14:paraId="1C54E2CD" w14:textId="2C0E2B62" w:rsidR="008D4A2C" w:rsidRPr="00AA3D6F" w:rsidRDefault="008D4A2C" w:rsidP="008D4A2C">
            <w:pPr>
              <w:spacing w:before="0" w:after="0" w:line="240" w:lineRule="auto"/>
              <w:rPr>
                <w:rFonts w:ascii="Times New Roman" w:hAnsi="Times New Roman" w:cs="Times New Roman"/>
                <w:lang w:eastAsia="ru-RU"/>
              </w:rPr>
            </w:pPr>
            <w:bookmarkStart w:id="4" w:name="_Toc381611515"/>
            <w:r w:rsidRPr="00AA3D6F">
              <w:rPr>
                <w:rFonts w:ascii="Times New Roman" w:hAnsi="Times New Roman" w:cs="Times New Roman"/>
              </w:rPr>
              <w:t>Дата начала, дата и время окончания приема Тендерных предложений:</w:t>
            </w:r>
            <w:bookmarkEnd w:id="4"/>
          </w:p>
        </w:tc>
        <w:tc>
          <w:tcPr>
            <w:tcW w:w="5841" w:type="dxa"/>
            <w:shd w:val="clear" w:color="auto" w:fill="auto"/>
            <w:vAlign w:val="center"/>
          </w:tcPr>
          <w:p w14:paraId="7F8D98AD" w14:textId="2A855F11" w:rsidR="008D4A2C" w:rsidRPr="00AA3D6F" w:rsidRDefault="009B2E33" w:rsidP="009B2E33">
            <w:pPr>
              <w:spacing w:before="0" w:after="0" w:line="240" w:lineRule="auto"/>
              <w:rPr>
                <w:rFonts w:ascii="Times New Roman" w:eastAsia="Times New Roman" w:hAnsi="Times New Roman" w:cs="Times New Roman"/>
                <w:strike/>
                <w:lang w:eastAsia="ru-RU"/>
              </w:rPr>
            </w:pPr>
            <w:r w:rsidRPr="00AA3D6F">
              <w:rPr>
                <w:rFonts w:ascii="Times New Roman" w:eastAsia="Times New Roman" w:hAnsi="Times New Roman" w:cs="Times New Roman"/>
                <w:b/>
                <w:lang w:eastAsia="ru-RU"/>
              </w:rPr>
              <w:t>20.10.2025 - 28.11.2025</w:t>
            </w:r>
          </w:p>
        </w:tc>
      </w:tr>
    </w:tbl>
    <w:p w14:paraId="0AF8CC60" w14:textId="77777777" w:rsidR="00F91FEA" w:rsidRPr="00AA3D6F" w:rsidRDefault="00F91FEA" w:rsidP="0087606F">
      <w:pPr>
        <w:spacing w:before="0" w:after="0" w:line="240" w:lineRule="auto"/>
        <w:jc w:val="both"/>
        <w:outlineLvl w:val="0"/>
        <w:rPr>
          <w:rFonts w:ascii="Times New Roman" w:eastAsia="Times New Roman" w:hAnsi="Times New Roman" w:cs="Times New Roman"/>
          <w:sz w:val="16"/>
          <w:szCs w:val="16"/>
          <w:lang w:eastAsia="ru-RU"/>
        </w:rPr>
      </w:pPr>
    </w:p>
    <w:sectPr w:rsidR="00F91FEA" w:rsidRPr="00AA3D6F" w:rsidSect="00C507DB">
      <w:headerReference w:type="default" r:id="rId14"/>
      <w:footerReference w:type="default" r:id="rId15"/>
      <w:pgSz w:w="11906" w:h="16838"/>
      <w:pgMar w:top="1514" w:right="850" w:bottom="1135" w:left="993"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832B17" w14:textId="77777777" w:rsidR="000104ED" w:rsidRDefault="000104ED" w:rsidP="00D408E3">
      <w:pPr>
        <w:spacing w:before="0" w:after="0" w:line="240" w:lineRule="auto"/>
      </w:pPr>
      <w:r>
        <w:separator/>
      </w:r>
    </w:p>
  </w:endnote>
  <w:endnote w:type="continuationSeparator" w:id="0">
    <w:p w14:paraId="699E39E3" w14:textId="77777777" w:rsidR="000104ED" w:rsidRDefault="000104ED" w:rsidP="00D408E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2" w:space="0" w:color="auto"/>
      </w:tblBorders>
      <w:tblLook w:val="0000" w:firstRow="0" w:lastRow="0" w:firstColumn="0" w:lastColumn="0" w:noHBand="0" w:noVBand="0"/>
    </w:tblPr>
    <w:tblGrid>
      <w:gridCol w:w="4824"/>
      <w:gridCol w:w="3719"/>
      <w:gridCol w:w="1520"/>
    </w:tblGrid>
    <w:tr w:rsidR="00462370" w:rsidRPr="002B68E1" w14:paraId="0AB78A7E" w14:textId="77777777" w:rsidTr="00B4391C">
      <w:trPr>
        <w:trHeight w:val="531"/>
      </w:trPr>
      <w:tc>
        <w:tcPr>
          <w:tcW w:w="2397" w:type="pct"/>
          <w:vAlign w:val="center"/>
        </w:tcPr>
        <w:p w14:paraId="6074FAAA" w14:textId="77777777" w:rsidR="00462370" w:rsidRPr="0097661E" w:rsidRDefault="00462370" w:rsidP="00E93EAA">
          <w:pPr>
            <w:pStyle w:val="ab"/>
            <w:spacing w:before="0"/>
            <w:rPr>
              <w:rFonts w:ascii="Times New Roman" w:hAnsi="Times New Roman" w:cs="Times New Roman"/>
              <w:sz w:val="24"/>
              <w:szCs w:val="24"/>
            </w:rPr>
          </w:pPr>
          <w:r w:rsidRPr="004F21DC">
            <w:rPr>
              <w:rFonts w:ascii="Times New Roman" w:hAnsi="Times New Roman" w:cs="Times New Roman"/>
              <w:sz w:val="24"/>
              <w:szCs w:val="24"/>
            </w:rPr>
            <w:t>ЗАПРОС ТЕНДЕРНОГО ПРЕДЛОЖЕНИЯ</w:t>
          </w:r>
          <w:r w:rsidRPr="004F21DC" w:rsidDel="004F21DC">
            <w:rPr>
              <w:rFonts w:ascii="Times New Roman" w:hAnsi="Times New Roman" w:cs="Times New Roman"/>
              <w:sz w:val="24"/>
              <w:szCs w:val="24"/>
            </w:rPr>
            <w:t xml:space="preserve"> </w:t>
          </w:r>
        </w:p>
      </w:tc>
      <w:tc>
        <w:tcPr>
          <w:tcW w:w="1848" w:type="pct"/>
          <w:vAlign w:val="center"/>
        </w:tcPr>
        <w:p w14:paraId="02C12753" w14:textId="77777777" w:rsidR="00462370" w:rsidRPr="0097661E" w:rsidRDefault="00462370" w:rsidP="002E4B22">
          <w:pPr>
            <w:pStyle w:val="ab"/>
            <w:spacing w:before="0"/>
            <w:jc w:val="center"/>
            <w:rPr>
              <w:rFonts w:ascii="Times New Roman" w:hAnsi="Times New Roman" w:cs="Times New Roman"/>
              <w:sz w:val="24"/>
              <w:szCs w:val="24"/>
            </w:rPr>
          </w:pPr>
        </w:p>
      </w:tc>
      <w:tc>
        <w:tcPr>
          <w:tcW w:w="755" w:type="pct"/>
          <w:vAlign w:val="center"/>
        </w:tcPr>
        <w:p w14:paraId="470E4D47" w14:textId="6FBACD0E" w:rsidR="00462370" w:rsidRPr="0097661E" w:rsidRDefault="00462370" w:rsidP="002E4B22">
          <w:pPr>
            <w:pStyle w:val="ab"/>
            <w:spacing w:before="0"/>
            <w:jc w:val="center"/>
            <w:rPr>
              <w:rFonts w:ascii="Times New Roman" w:hAnsi="Times New Roman" w:cs="Times New Roman"/>
              <w:sz w:val="24"/>
              <w:szCs w:val="24"/>
            </w:rPr>
          </w:pPr>
          <w:r w:rsidRPr="0097661E">
            <w:rPr>
              <w:rFonts w:ascii="Times New Roman" w:hAnsi="Times New Roman" w:cs="Times New Roman"/>
              <w:sz w:val="24"/>
              <w:szCs w:val="24"/>
              <w:lang w:val="en-US"/>
            </w:rPr>
            <w:t>C</w:t>
          </w:r>
          <w:r w:rsidRPr="0097661E">
            <w:rPr>
              <w:rFonts w:ascii="Times New Roman" w:hAnsi="Times New Roman" w:cs="Times New Roman"/>
              <w:sz w:val="24"/>
              <w:szCs w:val="24"/>
            </w:rPr>
            <w:t xml:space="preserve">тр. </w:t>
          </w:r>
          <w:r w:rsidRPr="0097661E">
            <w:rPr>
              <w:rFonts w:ascii="Times New Roman" w:hAnsi="Times New Roman" w:cs="Times New Roman"/>
              <w:sz w:val="24"/>
              <w:szCs w:val="24"/>
            </w:rPr>
            <w:fldChar w:fldCharType="begin"/>
          </w:r>
          <w:r w:rsidRPr="0097661E">
            <w:rPr>
              <w:rFonts w:ascii="Times New Roman" w:hAnsi="Times New Roman" w:cs="Times New Roman"/>
              <w:sz w:val="24"/>
              <w:szCs w:val="24"/>
            </w:rPr>
            <w:instrText xml:space="preserve">PAGE  </w:instrText>
          </w:r>
          <w:r w:rsidRPr="0097661E">
            <w:rPr>
              <w:rFonts w:ascii="Times New Roman" w:hAnsi="Times New Roman" w:cs="Times New Roman"/>
              <w:sz w:val="24"/>
              <w:szCs w:val="24"/>
            </w:rPr>
            <w:fldChar w:fldCharType="separate"/>
          </w:r>
          <w:r w:rsidR="00AA3D6F">
            <w:rPr>
              <w:rFonts w:ascii="Times New Roman" w:hAnsi="Times New Roman" w:cs="Times New Roman"/>
              <w:noProof/>
              <w:sz w:val="24"/>
              <w:szCs w:val="24"/>
            </w:rPr>
            <w:t>2</w:t>
          </w:r>
          <w:r w:rsidRPr="0097661E">
            <w:rPr>
              <w:rFonts w:ascii="Times New Roman" w:hAnsi="Times New Roman" w:cs="Times New Roman"/>
              <w:sz w:val="24"/>
              <w:szCs w:val="24"/>
            </w:rPr>
            <w:fldChar w:fldCharType="end"/>
          </w:r>
          <w:r w:rsidRPr="0097661E">
            <w:rPr>
              <w:rFonts w:ascii="Times New Roman" w:hAnsi="Times New Roman" w:cs="Times New Roman"/>
              <w:sz w:val="24"/>
              <w:szCs w:val="24"/>
            </w:rPr>
            <w:t xml:space="preserve"> из </w:t>
          </w:r>
          <w:r w:rsidRPr="0097661E">
            <w:rPr>
              <w:rFonts w:ascii="Times New Roman" w:hAnsi="Times New Roman" w:cs="Times New Roman"/>
              <w:sz w:val="24"/>
              <w:szCs w:val="24"/>
            </w:rPr>
            <w:fldChar w:fldCharType="begin"/>
          </w:r>
          <w:r w:rsidRPr="0097661E">
            <w:rPr>
              <w:rFonts w:ascii="Times New Roman" w:hAnsi="Times New Roman" w:cs="Times New Roman"/>
              <w:sz w:val="24"/>
              <w:szCs w:val="24"/>
            </w:rPr>
            <w:instrText xml:space="preserve"> NUMPAGES   \* MERGEFORMAT </w:instrText>
          </w:r>
          <w:r w:rsidRPr="0097661E">
            <w:rPr>
              <w:rFonts w:ascii="Times New Roman" w:hAnsi="Times New Roman" w:cs="Times New Roman"/>
              <w:sz w:val="24"/>
              <w:szCs w:val="24"/>
            </w:rPr>
            <w:fldChar w:fldCharType="separate"/>
          </w:r>
          <w:r w:rsidR="00AA3D6F">
            <w:rPr>
              <w:rFonts w:ascii="Times New Roman" w:hAnsi="Times New Roman" w:cs="Times New Roman"/>
              <w:noProof/>
              <w:sz w:val="24"/>
              <w:szCs w:val="24"/>
            </w:rPr>
            <w:t>9</w:t>
          </w:r>
          <w:r w:rsidRPr="0097661E">
            <w:rPr>
              <w:rFonts w:ascii="Times New Roman" w:hAnsi="Times New Roman" w:cs="Times New Roman"/>
              <w:sz w:val="24"/>
              <w:szCs w:val="24"/>
            </w:rPr>
            <w:fldChar w:fldCharType="end"/>
          </w:r>
        </w:p>
      </w:tc>
    </w:tr>
  </w:tbl>
  <w:p w14:paraId="3E48CB41" w14:textId="77777777" w:rsidR="00462370" w:rsidRDefault="00462370" w:rsidP="00BD2F41">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8D2DFF" w14:textId="77777777" w:rsidR="000104ED" w:rsidRDefault="000104ED" w:rsidP="00D408E3">
      <w:pPr>
        <w:spacing w:before="0" w:after="0" w:line="240" w:lineRule="auto"/>
      </w:pPr>
      <w:r>
        <w:separator/>
      </w:r>
    </w:p>
  </w:footnote>
  <w:footnote w:type="continuationSeparator" w:id="0">
    <w:p w14:paraId="53B0B1F2" w14:textId="77777777" w:rsidR="000104ED" w:rsidRDefault="000104ED" w:rsidP="00D408E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C678B1" w14:textId="77777777" w:rsidR="00462370" w:rsidRPr="00B06F37" w:rsidRDefault="00462370" w:rsidP="005F65A7">
    <w:pPr>
      <w:pStyle w:val="a9"/>
      <w:spacing w:after="240"/>
      <w:jc w:val="both"/>
      <w:rPr>
        <w:lang w:val="en-US"/>
      </w:rPr>
    </w:pPr>
    <w:r>
      <w:rPr>
        <w:noProof/>
        <w:lang w:eastAsia="ru-RU"/>
      </w:rPr>
      <w:drawing>
        <wp:inline distT="0" distB="0" distL="0" distR="0" wp14:anchorId="571A75FD" wp14:editId="2D2D4979">
          <wp:extent cx="5940425" cy="661750"/>
          <wp:effectExtent l="0" t="0" r="3175" b="508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940425" cy="661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425AD"/>
    <w:multiLevelType w:val="hybridMultilevel"/>
    <w:tmpl w:val="21A2CED8"/>
    <w:lvl w:ilvl="0" w:tplc="6F020AD6">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C82CAC"/>
    <w:multiLevelType w:val="hybridMultilevel"/>
    <w:tmpl w:val="D6AE73D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815636"/>
    <w:multiLevelType w:val="hybridMultilevel"/>
    <w:tmpl w:val="423412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2160D1"/>
    <w:multiLevelType w:val="hybridMultilevel"/>
    <w:tmpl w:val="0C1000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463123"/>
    <w:multiLevelType w:val="hybridMultilevel"/>
    <w:tmpl w:val="AC0CFC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B050E1"/>
    <w:multiLevelType w:val="hybridMultilevel"/>
    <w:tmpl w:val="1F7AEA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E00B59"/>
    <w:multiLevelType w:val="multilevel"/>
    <w:tmpl w:val="28A21D6E"/>
    <w:lvl w:ilvl="0">
      <w:start w:val="1"/>
      <w:numFmt w:val="decimal"/>
      <w:lvlText w:val="%1."/>
      <w:lvlJc w:val="left"/>
      <w:pPr>
        <w:ind w:left="360" w:hanging="360"/>
      </w:pPr>
    </w:lvl>
    <w:lvl w:ilvl="1">
      <w:start w:val="1"/>
      <w:numFmt w:val="bullet"/>
      <w:lvlText w:val=""/>
      <w:lvlJc w:val="left"/>
      <w:pPr>
        <w:ind w:left="792" w:hanging="432"/>
      </w:pPr>
      <w:rPr>
        <w:rFonts w:ascii="Wingdings" w:hAnsi="Wingding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38D3FA1"/>
    <w:multiLevelType w:val="hybridMultilevel"/>
    <w:tmpl w:val="73C23606"/>
    <w:lvl w:ilvl="0" w:tplc="E8021A26">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5E764B9"/>
    <w:multiLevelType w:val="hybridMultilevel"/>
    <w:tmpl w:val="58F075AE"/>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9DA66AA"/>
    <w:multiLevelType w:val="hybridMultilevel"/>
    <w:tmpl w:val="98CEC27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9E759A8"/>
    <w:multiLevelType w:val="hybridMultilevel"/>
    <w:tmpl w:val="C1DEFF46"/>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BE72965"/>
    <w:multiLevelType w:val="hybridMultilevel"/>
    <w:tmpl w:val="85F0DA08"/>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AF7D56"/>
    <w:multiLevelType w:val="hybridMultilevel"/>
    <w:tmpl w:val="358A6AF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4D073C6"/>
    <w:multiLevelType w:val="hybridMultilevel"/>
    <w:tmpl w:val="69009DC2"/>
    <w:lvl w:ilvl="0" w:tplc="612062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C68550E"/>
    <w:multiLevelType w:val="hybridMultilevel"/>
    <w:tmpl w:val="A78293B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2CA74228"/>
    <w:multiLevelType w:val="hybridMultilevel"/>
    <w:tmpl w:val="8CFE5AFA"/>
    <w:lvl w:ilvl="0" w:tplc="B63C9448">
      <w:numFmt w:val="bullet"/>
      <w:lvlText w:val=""/>
      <w:lvlJc w:val="left"/>
      <w:pPr>
        <w:tabs>
          <w:tab w:val="num" w:pos="170"/>
        </w:tabs>
        <w:ind w:left="170" w:hanging="170"/>
      </w:pPr>
      <w:rPr>
        <w:rFonts w:ascii="Wingdings 2" w:eastAsia="Times New Roman" w:hAnsi="Wingdings 2" w:cs="Aria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DE60DA3"/>
    <w:multiLevelType w:val="hybridMultilevel"/>
    <w:tmpl w:val="58F075AE"/>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EF94AA8"/>
    <w:multiLevelType w:val="hybridMultilevel"/>
    <w:tmpl w:val="ADBA4B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05E541D"/>
    <w:multiLevelType w:val="hybridMultilevel"/>
    <w:tmpl w:val="AC0CFC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5AD7503"/>
    <w:multiLevelType w:val="hybridMultilevel"/>
    <w:tmpl w:val="A3B028D8"/>
    <w:lvl w:ilvl="0" w:tplc="04190017">
      <w:start w:val="1"/>
      <w:numFmt w:val="lowerLetter"/>
      <w:lvlText w:val="%1)"/>
      <w:lvlJc w:val="left"/>
      <w:pPr>
        <w:ind w:left="754" w:hanging="360"/>
      </w:p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20" w15:restartNumberingAfterBreak="0">
    <w:nsid w:val="35C33F9D"/>
    <w:multiLevelType w:val="hybridMultilevel"/>
    <w:tmpl w:val="4FEEE6A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3A411E6F"/>
    <w:multiLevelType w:val="hybridMultilevel"/>
    <w:tmpl w:val="99CC8D70"/>
    <w:lvl w:ilvl="0" w:tplc="612062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B7A09D1"/>
    <w:multiLevelType w:val="hybridMultilevel"/>
    <w:tmpl w:val="9334ACD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25E4B67"/>
    <w:multiLevelType w:val="hybridMultilevel"/>
    <w:tmpl w:val="58F075AE"/>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47E4875"/>
    <w:multiLevelType w:val="hybridMultilevel"/>
    <w:tmpl w:val="5D20F680"/>
    <w:lvl w:ilvl="0" w:tplc="C94608E4">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85F3AFA"/>
    <w:multiLevelType w:val="hybridMultilevel"/>
    <w:tmpl w:val="A3B028D8"/>
    <w:lvl w:ilvl="0" w:tplc="04190017">
      <w:start w:val="1"/>
      <w:numFmt w:val="lowerLetter"/>
      <w:lvlText w:val="%1)"/>
      <w:lvlJc w:val="left"/>
      <w:pPr>
        <w:ind w:left="754" w:hanging="360"/>
      </w:p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26" w15:restartNumberingAfterBreak="0">
    <w:nsid w:val="4E264C10"/>
    <w:multiLevelType w:val="hybridMultilevel"/>
    <w:tmpl w:val="93164EF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1D0612D"/>
    <w:multiLevelType w:val="hybridMultilevel"/>
    <w:tmpl w:val="0C1000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4FC060B"/>
    <w:multiLevelType w:val="hybridMultilevel"/>
    <w:tmpl w:val="1298CA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65D70D9"/>
    <w:multiLevelType w:val="hybridMultilevel"/>
    <w:tmpl w:val="EBFCC46A"/>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97E7B81"/>
    <w:multiLevelType w:val="hybridMultilevel"/>
    <w:tmpl w:val="BEC4F8AE"/>
    <w:lvl w:ilvl="0" w:tplc="DF067A92">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98A4B28"/>
    <w:multiLevelType w:val="hybridMultilevel"/>
    <w:tmpl w:val="12F0C32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0A8571C"/>
    <w:multiLevelType w:val="hybridMultilevel"/>
    <w:tmpl w:val="7B481CA2"/>
    <w:lvl w:ilvl="0" w:tplc="DE9483A2">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35A3070"/>
    <w:multiLevelType w:val="hybridMultilevel"/>
    <w:tmpl w:val="FA1A4744"/>
    <w:lvl w:ilvl="0" w:tplc="DF067A92">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49024DE"/>
    <w:multiLevelType w:val="hybridMultilevel"/>
    <w:tmpl w:val="25FEE4D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7241A32"/>
    <w:multiLevelType w:val="hybridMultilevel"/>
    <w:tmpl w:val="5DBEC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C9E383B"/>
    <w:multiLevelType w:val="hybridMultilevel"/>
    <w:tmpl w:val="F368A3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D1C16DA"/>
    <w:multiLevelType w:val="hybridMultilevel"/>
    <w:tmpl w:val="9C4472E6"/>
    <w:lvl w:ilvl="0" w:tplc="612062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48E4956"/>
    <w:multiLevelType w:val="hybridMultilevel"/>
    <w:tmpl w:val="5FB407E2"/>
    <w:lvl w:ilvl="0" w:tplc="0419000D">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39" w15:restartNumberingAfterBreak="0">
    <w:nsid w:val="75CD10A1"/>
    <w:multiLevelType w:val="hybridMultilevel"/>
    <w:tmpl w:val="2CC4E674"/>
    <w:lvl w:ilvl="0" w:tplc="0419000D">
      <w:start w:val="1"/>
      <w:numFmt w:val="bullet"/>
      <w:lvlText w:val=""/>
      <w:lvlJc w:val="left"/>
      <w:pPr>
        <w:ind w:left="754" w:hanging="360"/>
      </w:pPr>
      <w:rPr>
        <w:rFonts w:ascii="Wingdings" w:hAnsi="Wingdings"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40" w15:restartNumberingAfterBreak="0">
    <w:nsid w:val="78E83AB4"/>
    <w:multiLevelType w:val="hybridMultilevel"/>
    <w:tmpl w:val="12DCF96A"/>
    <w:lvl w:ilvl="0" w:tplc="0419000D">
      <w:start w:val="1"/>
      <w:numFmt w:val="bullet"/>
      <w:lvlText w:val=""/>
      <w:lvlJc w:val="left"/>
      <w:pPr>
        <w:ind w:left="720" w:hanging="360"/>
      </w:pPr>
      <w:rPr>
        <w:rFonts w:ascii="Wingdings" w:hAnsi="Wingdings" w:hint="default"/>
      </w:rPr>
    </w:lvl>
    <w:lvl w:ilvl="1" w:tplc="0419000D">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A1543C1"/>
    <w:multiLevelType w:val="hybridMultilevel"/>
    <w:tmpl w:val="FAB47C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EE01CD5"/>
    <w:multiLevelType w:val="hybridMultilevel"/>
    <w:tmpl w:val="AF364354"/>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10"/>
  </w:num>
  <w:num w:numId="2">
    <w:abstractNumId w:val="29"/>
  </w:num>
  <w:num w:numId="3">
    <w:abstractNumId w:val="19"/>
  </w:num>
  <w:num w:numId="4">
    <w:abstractNumId w:val="6"/>
  </w:num>
  <w:num w:numId="5">
    <w:abstractNumId w:val="40"/>
  </w:num>
  <w:num w:numId="6">
    <w:abstractNumId w:val="27"/>
  </w:num>
  <w:num w:numId="7">
    <w:abstractNumId w:val="13"/>
  </w:num>
  <w:num w:numId="8">
    <w:abstractNumId w:val="37"/>
  </w:num>
  <w:num w:numId="9">
    <w:abstractNumId w:val="21"/>
  </w:num>
  <w:num w:numId="10">
    <w:abstractNumId w:val="24"/>
  </w:num>
  <w:num w:numId="11">
    <w:abstractNumId w:val="34"/>
  </w:num>
  <w:num w:numId="12">
    <w:abstractNumId w:val="2"/>
  </w:num>
  <w:num w:numId="13">
    <w:abstractNumId w:val="3"/>
  </w:num>
  <w:num w:numId="14">
    <w:abstractNumId w:val="36"/>
  </w:num>
  <w:num w:numId="15">
    <w:abstractNumId w:val="25"/>
  </w:num>
  <w:num w:numId="16">
    <w:abstractNumId w:val="31"/>
  </w:num>
  <w:num w:numId="17">
    <w:abstractNumId w:val="9"/>
  </w:num>
  <w:num w:numId="18">
    <w:abstractNumId w:val="26"/>
  </w:num>
  <w:num w:numId="19">
    <w:abstractNumId w:val="4"/>
  </w:num>
  <w:num w:numId="20">
    <w:abstractNumId w:val="35"/>
  </w:num>
  <w:num w:numId="21">
    <w:abstractNumId w:val="18"/>
  </w:num>
  <w:num w:numId="22">
    <w:abstractNumId w:val="8"/>
  </w:num>
  <w:num w:numId="23">
    <w:abstractNumId w:val="15"/>
  </w:num>
  <w:num w:numId="24">
    <w:abstractNumId w:val="23"/>
  </w:num>
  <w:num w:numId="25">
    <w:abstractNumId w:val="16"/>
  </w:num>
  <w:num w:numId="26">
    <w:abstractNumId w:val="14"/>
  </w:num>
  <w:num w:numId="27">
    <w:abstractNumId w:val="38"/>
  </w:num>
  <w:num w:numId="28">
    <w:abstractNumId w:val="0"/>
  </w:num>
  <w:num w:numId="29">
    <w:abstractNumId w:val="33"/>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num>
  <w:num w:numId="32">
    <w:abstractNumId w:val="22"/>
  </w:num>
  <w:num w:numId="33">
    <w:abstractNumId w:val="39"/>
  </w:num>
  <w:num w:numId="34">
    <w:abstractNumId w:val="12"/>
  </w:num>
  <w:num w:numId="35">
    <w:abstractNumId w:val="11"/>
  </w:num>
  <w:num w:numId="36">
    <w:abstractNumId w:val="41"/>
  </w:num>
  <w:num w:numId="37">
    <w:abstractNumId w:val="32"/>
  </w:num>
  <w:num w:numId="38">
    <w:abstractNumId w:val="5"/>
  </w:num>
  <w:num w:numId="39">
    <w:abstractNumId w:val="17"/>
  </w:num>
  <w:num w:numId="40">
    <w:abstractNumId w:val="28"/>
  </w:num>
  <w:num w:numId="41">
    <w:abstractNumId w:val="42"/>
  </w:num>
  <w:num w:numId="42">
    <w:abstractNumId w:val="7"/>
  </w:num>
  <w:num w:numId="43">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hdrShapeDefaults>
    <o:shapedefaults v:ext="edit" spidmax="10035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E14"/>
    <w:rsid w:val="00000BA7"/>
    <w:rsid w:val="0000182E"/>
    <w:rsid w:val="00003C13"/>
    <w:rsid w:val="00004888"/>
    <w:rsid w:val="00004E7E"/>
    <w:rsid w:val="000057AC"/>
    <w:rsid w:val="00005F40"/>
    <w:rsid w:val="00007F8E"/>
    <w:rsid w:val="000104ED"/>
    <w:rsid w:val="00013137"/>
    <w:rsid w:val="00013721"/>
    <w:rsid w:val="00013859"/>
    <w:rsid w:val="00014F0B"/>
    <w:rsid w:val="00016540"/>
    <w:rsid w:val="00017127"/>
    <w:rsid w:val="00017C6D"/>
    <w:rsid w:val="000214E8"/>
    <w:rsid w:val="00022B9E"/>
    <w:rsid w:val="00023D04"/>
    <w:rsid w:val="000248A1"/>
    <w:rsid w:val="000252C7"/>
    <w:rsid w:val="0002674B"/>
    <w:rsid w:val="00030614"/>
    <w:rsid w:val="0003099A"/>
    <w:rsid w:val="00032A01"/>
    <w:rsid w:val="000348EC"/>
    <w:rsid w:val="0003678A"/>
    <w:rsid w:val="00036E7F"/>
    <w:rsid w:val="00037E5B"/>
    <w:rsid w:val="0004135B"/>
    <w:rsid w:val="0004147B"/>
    <w:rsid w:val="00043FBE"/>
    <w:rsid w:val="000443D8"/>
    <w:rsid w:val="00044589"/>
    <w:rsid w:val="000458D2"/>
    <w:rsid w:val="000473B6"/>
    <w:rsid w:val="00047647"/>
    <w:rsid w:val="000477CC"/>
    <w:rsid w:val="00051508"/>
    <w:rsid w:val="0005262A"/>
    <w:rsid w:val="00053BB9"/>
    <w:rsid w:val="00053D31"/>
    <w:rsid w:val="00055436"/>
    <w:rsid w:val="00055CA2"/>
    <w:rsid w:val="000605B4"/>
    <w:rsid w:val="00061872"/>
    <w:rsid w:val="00061EC5"/>
    <w:rsid w:val="00063CFE"/>
    <w:rsid w:val="000646FF"/>
    <w:rsid w:val="00064782"/>
    <w:rsid w:val="000649A3"/>
    <w:rsid w:val="00065DDE"/>
    <w:rsid w:val="0006712D"/>
    <w:rsid w:val="00067CB7"/>
    <w:rsid w:val="00070167"/>
    <w:rsid w:val="00072398"/>
    <w:rsid w:val="00073503"/>
    <w:rsid w:val="00075EC6"/>
    <w:rsid w:val="00076D55"/>
    <w:rsid w:val="00077351"/>
    <w:rsid w:val="00080998"/>
    <w:rsid w:val="00081C03"/>
    <w:rsid w:val="0008330B"/>
    <w:rsid w:val="00084AC2"/>
    <w:rsid w:val="0008693B"/>
    <w:rsid w:val="00090561"/>
    <w:rsid w:val="000909B8"/>
    <w:rsid w:val="00091BD3"/>
    <w:rsid w:val="00094BE3"/>
    <w:rsid w:val="00097148"/>
    <w:rsid w:val="000A25DB"/>
    <w:rsid w:val="000A2DC9"/>
    <w:rsid w:val="000A3314"/>
    <w:rsid w:val="000A67DE"/>
    <w:rsid w:val="000A7EA6"/>
    <w:rsid w:val="000B0257"/>
    <w:rsid w:val="000B069C"/>
    <w:rsid w:val="000B15A1"/>
    <w:rsid w:val="000B19E4"/>
    <w:rsid w:val="000B2E67"/>
    <w:rsid w:val="000B2FF5"/>
    <w:rsid w:val="000B330C"/>
    <w:rsid w:val="000B3B11"/>
    <w:rsid w:val="000B50B6"/>
    <w:rsid w:val="000B7DB7"/>
    <w:rsid w:val="000B7F86"/>
    <w:rsid w:val="000C01C0"/>
    <w:rsid w:val="000C1400"/>
    <w:rsid w:val="000C1AE8"/>
    <w:rsid w:val="000C1EC9"/>
    <w:rsid w:val="000C2354"/>
    <w:rsid w:val="000C4A8D"/>
    <w:rsid w:val="000C4E3C"/>
    <w:rsid w:val="000C5D4D"/>
    <w:rsid w:val="000C608C"/>
    <w:rsid w:val="000C6DF7"/>
    <w:rsid w:val="000C76D3"/>
    <w:rsid w:val="000C7C94"/>
    <w:rsid w:val="000D0123"/>
    <w:rsid w:val="000D29F5"/>
    <w:rsid w:val="000D2CA6"/>
    <w:rsid w:val="000D3218"/>
    <w:rsid w:val="000D42B3"/>
    <w:rsid w:val="000D459D"/>
    <w:rsid w:val="000D5454"/>
    <w:rsid w:val="000D6578"/>
    <w:rsid w:val="000E06EB"/>
    <w:rsid w:val="000E5754"/>
    <w:rsid w:val="000F09A8"/>
    <w:rsid w:val="000F0BC2"/>
    <w:rsid w:val="000F2D57"/>
    <w:rsid w:val="000F3868"/>
    <w:rsid w:val="000F4236"/>
    <w:rsid w:val="000F4F06"/>
    <w:rsid w:val="000F5B4D"/>
    <w:rsid w:val="000F6080"/>
    <w:rsid w:val="000F6144"/>
    <w:rsid w:val="00102771"/>
    <w:rsid w:val="0010278A"/>
    <w:rsid w:val="00102EB5"/>
    <w:rsid w:val="00103DB1"/>
    <w:rsid w:val="00104516"/>
    <w:rsid w:val="0011014F"/>
    <w:rsid w:val="00110F89"/>
    <w:rsid w:val="00111990"/>
    <w:rsid w:val="00111B8D"/>
    <w:rsid w:val="00111F06"/>
    <w:rsid w:val="00112D3E"/>
    <w:rsid w:val="00114242"/>
    <w:rsid w:val="00114AC7"/>
    <w:rsid w:val="00115148"/>
    <w:rsid w:val="00116DEA"/>
    <w:rsid w:val="00120663"/>
    <w:rsid w:val="00120AB9"/>
    <w:rsid w:val="001219EC"/>
    <w:rsid w:val="001238F6"/>
    <w:rsid w:val="00126C24"/>
    <w:rsid w:val="00130A32"/>
    <w:rsid w:val="00132EEE"/>
    <w:rsid w:val="001338BA"/>
    <w:rsid w:val="00133BA4"/>
    <w:rsid w:val="00133FD8"/>
    <w:rsid w:val="0013736F"/>
    <w:rsid w:val="0014208F"/>
    <w:rsid w:val="001425F9"/>
    <w:rsid w:val="00142922"/>
    <w:rsid w:val="00142E84"/>
    <w:rsid w:val="00147A1E"/>
    <w:rsid w:val="00151D3F"/>
    <w:rsid w:val="00155488"/>
    <w:rsid w:val="00155C44"/>
    <w:rsid w:val="00157B99"/>
    <w:rsid w:val="00162402"/>
    <w:rsid w:val="00162A31"/>
    <w:rsid w:val="0016351A"/>
    <w:rsid w:val="001635A2"/>
    <w:rsid w:val="00163802"/>
    <w:rsid w:val="00164091"/>
    <w:rsid w:val="00164498"/>
    <w:rsid w:val="00165C28"/>
    <w:rsid w:val="00170356"/>
    <w:rsid w:val="00172E94"/>
    <w:rsid w:val="00174E48"/>
    <w:rsid w:val="00176775"/>
    <w:rsid w:val="00176B5F"/>
    <w:rsid w:val="00176D4F"/>
    <w:rsid w:val="00177607"/>
    <w:rsid w:val="00181881"/>
    <w:rsid w:val="001827D0"/>
    <w:rsid w:val="00184F8B"/>
    <w:rsid w:val="00185007"/>
    <w:rsid w:val="00185D0F"/>
    <w:rsid w:val="001907B6"/>
    <w:rsid w:val="00190D14"/>
    <w:rsid w:val="001920B2"/>
    <w:rsid w:val="001926AC"/>
    <w:rsid w:val="00194D60"/>
    <w:rsid w:val="00195DD4"/>
    <w:rsid w:val="00196B10"/>
    <w:rsid w:val="001A0138"/>
    <w:rsid w:val="001A2C75"/>
    <w:rsid w:val="001A4842"/>
    <w:rsid w:val="001A54C6"/>
    <w:rsid w:val="001B025E"/>
    <w:rsid w:val="001B046B"/>
    <w:rsid w:val="001B0FD3"/>
    <w:rsid w:val="001B1437"/>
    <w:rsid w:val="001B172D"/>
    <w:rsid w:val="001B1C26"/>
    <w:rsid w:val="001B1EBA"/>
    <w:rsid w:val="001B2A88"/>
    <w:rsid w:val="001B5024"/>
    <w:rsid w:val="001B6571"/>
    <w:rsid w:val="001B6B79"/>
    <w:rsid w:val="001B704C"/>
    <w:rsid w:val="001B7C7B"/>
    <w:rsid w:val="001C362D"/>
    <w:rsid w:val="001C5612"/>
    <w:rsid w:val="001D2072"/>
    <w:rsid w:val="001D4176"/>
    <w:rsid w:val="001D570B"/>
    <w:rsid w:val="001D647E"/>
    <w:rsid w:val="001D66EC"/>
    <w:rsid w:val="001D6D67"/>
    <w:rsid w:val="001D7BD0"/>
    <w:rsid w:val="001E011E"/>
    <w:rsid w:val="001E0FAE"/>
    <w:rsid w:val="001E1066"/>
    <w:rsid w:val="001E299E"/>
    <w:rsid w:val="001E2D2C"/>
    <w:rsid w:val="001E67F8"/>
    <w:rsid w:val="001E6FCF"/>
    <w:rsid w:val="001E7717"/>
    <w:rsid w:val="001F0D0D"/>
    <w:rsid w:val="001F153E"/>
    <w:rsid w:val="001F15C5"/>
    <w:rsid w:val="001F1BAF"/>
    <w:rsid w:val="001F2D75"/>
    <w:rsid w:val="001F3B06"/>
    <w:rsid w:val="001F5348"/>
    <w:rsid w:val="001F62A5"/>
    <w:rsid w:val="001F62CF"/>
    <w:rsid w:val="001F7E1C"/>
    <w:rsid w:val="00200043"/>
    <w:rsid w:val="00200083"/>
    <w:rsid w:val="00201CCC"/>
    <w:rsid w:val="0020245C"/>
    <w:rsid w:val="002060ED"/>
    <w:rsid w:val="00207693"/>
    <w:rsid w:val="00211340"/>
    <w:rsid w:val="002119F3"/>
    <w:rsid w:val="00213F1E"/>
    <w:rsid w:val="0021413D"/>
    <w:rsid w:val="0022080A"/>
    <w:rsid w:val="00220E9E"/>
    <w:rsid w:val="002215E1"/>
    <w:rsid w:val="00223926"/>
    <w:rsid w:val="002239CF"/>
    <w:rsid w:val="00223C59"/>
    <w:rsid w:val="00223FCE"/>
    <w:rsid w:val="00224B77"/>
    <w:rsid w:val="0023117A"/>
    <w:rsid w:val="00231925"/>
    <w:rsid w:val="00231E46"/>
    <w:rsid w:val="00231E83"/>
    <w:rsid w:val="0023323C"/>
    <w:rsid w:val="00233311"/>
    <w:rsid w:val="00233C95"/>
    <w:rsid w:val="00233EFE"/>
    <w:rsid w:val="00233FFE"/>
    <w:rsid w:val="00234266"/>
    <w:rsid w:val="0023470F"/>
    <w:rsid w:val="00234D09"/>
    <w:rsid w:val="00236D1D"/>
    <w:rsid w:val="00236FAD"/>
    <w:rsid w:val="002378EC"/>
    <w:rsid w:val="00240F65"/>
    <w:rsid w:val="00241FBB"/>
    <w:rsid w:val="002427D8"/>
    <w:rsid w:val="002432E2"/>
    <w:rsid w:val="002442BE"/>
    <w:rsid w:val="002447EE"/>
    <w:rsid w:val="002449F1"/>
    <w:rsid w:val="00246521"/>
    <w:rsid w:val="00247AB6"/>
    <w:rsid w:val="00250686"/>
    <w:rsid w:val="00250F64"/>
    <w:rsid w:val="0025162F"/>
    <w:rsid w:val="002524B4"/>
    <w:rsid w:val="00253CF8"/>
    <w:rsid w:val="00253E33"/>
    <w:rsid w:val="002543D9"/>
    <w:rsid w:val="002545A2"/>
    <w:rsid w:val="00254A60"/>
    <w:rsid w:val="00257182"/>
    <w:rsid w:val="00257760"/>
    <w:rsid w:val="002610E3"/>
    <w:rsid w:val="00262981"/>
    <w:rsid w:val="00262C22"/>
    <w:rsid w:val="00263856"/>
    <w:rsid w:val="002647DB"/>
    <w:rsid w:val="00266641"/>
    <w:rsid w:val="00266E00"/>
    <w:rsid w:val="00271A46"/>
    <w:rsid w:val="0027305B"/>
    <w:rsid w:val="0027347F"/>
    <w:rsid w:val="00273886"/>
    <w:rsid w:val="0027486D"/>
    <w:rsid w:val="00274969"/>
    <w:rsid w:val="00274A59"/>
    <w:rsid w:val="0027579E"/>
    <w:rsid w:val="00280CE9"/>
    <w:rsid w:val="0028138B"/>
    <w:rsid w:val="00282B7D"/>
    <w:rsid w:val="002846A0"/>
    <w:rsid w:val="00285073"/>
    <w:rsid w:val="00285A9E"/>
    <w:rsid w:val="00285CE5"/>
    <w:rsid w:val="002877BF"/>
    <w:rsid w:val="002910EA"/>
    <w:rsid w:val="00293F0A"/>
    <w:rsid w:val="00294DE9"/>
    <w:rsid w:val="00296206"/>
    <w:rsid w:val="0029651E"/>
    <w:rsid w:val="00296607"/>
    <w:rsid w:val="00297662"/>
    <w:rsid w:val="002A1742"/>
    <w:rsid w:val="002A3CEE"/>
    <w:rsid w:val="002A4C14"/>
    <w:rsid w:val="002A616B"/>
    <w:rsid w:val="002B073A"/>
    <w:rsid w:val="002B1074"/>
    <w:rsid w:val="002B147D"/>
    <w:rsid w:val="002B23A4"/>
    <w:rsid w:val="002B579F"/>
    <w:rsid w:val="002B683F"/>
    <w:rsid w:val="002B68E1"/>
    <w:rsid w:val="002B7BD4"/>
    <w:rsid w:val="002C14BD"/>
    <w:rsid w:val="002C1ECE"/>
    <w:rsid w:val="002C30CC"/>
    <w:rsid w:val="002C4464"/>
    <w:rsid w:val="002C4C60"/>
    <w:rsid w:val="002C6B85"/>
    <w:rsid w:val="002D1DE6"/>
    <w:rsid w:val="002D3112"/>
    <w:rsid w:val="002D6A53"/>
    <w:rsid w:val="002D73B8"/>
    <w:rsid w:val="002D7F7E"/>
    <w:rsid w:val="002E1705"/>
    <w:rsid w:val="002E2BE5"/>
    <w:rsid w:val="002E3094"/>
    <w:rsid w:val="002E4B22"/>
    <w:rsid w:val="002E4D2D"/>
    <w:rsid w:val="002E5911"/>
    <w:rsid w:val="002E687E"/>
    <w:rsid w:val="002E6B4A"/>
    <w:rsid w:val="002E7B76"/>
    <w:rsid w:val="002F3429"/>
    <w:rsid w:val="002F3F7A"/>
    <w:rsid w:val="002F49F6"/>
    <w:rsid w:val="002F60B8"/>
    <w:rsid w:val="002F6C21"/>
    <w:rsid w:val="00300263"/>
    <w:rsid w:val="003009A8"/>
    <w:rsid w:val="00303002"/>
    <w:rsid w:val="00304948"/>
    <w:rsid w:val="00306EED"/>
    <w:rsid w:val="003077AB"/>
    <w:rsid w:val="003119EC"/>
    <w:rsid w:val="003125D0"/>
    <w:rsid w:val="00312746"/>
    <w:rsid w:val="00312C9B"/>
    <w:rsid w:val="003135E0"/>
    <w:rsid w:val="00315C5F"/>
    <w:rsid w:val="00316DFF"/>
    <w:rsid w:val="0031724C"/>
    <w:rsid w:val="003205C8"/>
    <w:rsid w:val="00320A6D"/>
    <w:rsid w:val="00321EA4"/>
    <w:rsid w:val="003223BA"/>
    <w:rsid w:val="00322461"/>
    <w:rsid w:val="00323304"/>
    <w:rsid w:val="00323821"/>
    <w:rsid w:val="003238C0"/>
    <w:rsid w:val="00323F7B"/>
    <w:rsid w:val="0032412F"/>
    <w:rsid w:val="00324A40"/>
    <w:rsid w:val="003257F4"/>
    <w:rsid w:val="00325F6B"/>
    <w:rsid w:val="003272BA"/>
    <w:rsid w:val="0033048E"/>
    <w:rsid w:val="00331A75"/>
    <w:rsid w:val="00332861"/>
    <w:rsid w:val="00332D97"/>
    <w:rsid w:val="00335171"/>
    <w:rsid w:val="003356A9"/>
    <w:rsid w:val="003400DE"/>
    <w:rsid w:val="00340617"/>
    <w:rsid w:val="00340B30"/>
    <w:rsid w:val="0034147A"/>
    <w:rsid w:val="00344A05"/>
    <w:rsid w:val="003471E9"/>
    <w:rsid w:val="0035050E"/>
    <w:rsid w:val="0035187D"/>
    <w:rsid w:val="0035211C"/>
    <w:rsid w:val="00352549"/>
    <w:rsid w:val="003528D8"/>
    <w:rsid w:val="00355E68"/>
    <w:rsid w:val="00356D5A"/>
    <w:rsid w:val="00356D94"/>
    <w:rsid w:val="0035731D"/>
    <w:rsid w:val="00361002"/>
    <w:rsid w:val="003628EA"/>
    <w:rsid w:val="00366B67"/>
    <w:rsid w:val="00366E9A"/>
    <w:rsid w:val="0037080F"/>
    <w:rsid w:val="00371D01"/>
    <w:rsid w:val="00373D32"/>
    <w:rsid w:val="00375492"/>
    <w:rsid w:val="0037743C"/>
    <w:rsid w:val="00380822"/>
    <w:rsid w:val="0038167E"/>
    <w:rsid w:val="00381AED"/>
    <w:rsid w:val="00382707"/>
    <w:rsid w:val="003842E1"/>
    <w:rsid w:val="003848F1"/>
    <w:rsid w:val="00385178"/>
    <w:rsid w:val="00386A1A"/>
    <w:rsid w:val="00386F19"/>
    <w:rsid w:val="0038740D"/>
    <w:rsid w:val="00387569"/>
    <w:rsid w:val="003922BF"/>
    <w:rsid w:val="00392767"/>
    <w:rsid w:val="0039553E"/>
    <w:rsid w:val="003960CF"/>
    <w:rsid w:val="00396738"/>
    <w:rsid w:val="00396898"/>
    <w:rsid w:val="003A0792"/>
    <w:rsid w:val="003A0F3F"/>
    <w:rsid w:val="003A4DE9"/>
    <w:rsid w:val="003A62F9"/>
    <w:rsid w:val="003A6581"/>
    <w:rsid w:val="003A7109"/>
    <w:rsid w:val="003B3CC6"/>
    <w:rsid w:val="003B4003"/>
    <w:rsid w:val="003B415E"/>
    <w:rsid w:val="003B45D2"/>
    <w:rsid w:val="003B4BCD"/>
    <w:rsid w:val="003B5085"/>
    <w:rsid w:val="003B7AE6"/>
    <w:rsid w:val="003B7C94"/>
    <w:rsid w:val="003C0115"/>
    <w:rsid w:val="003C17DE"/>
    <w:rsid w:val="003C3E19"/>
    <w:rsid w:val="003D3349"/>
    <w:rsid w:val="003D4501"/>
    <w:rsid w:val="003D458D"/>
    <w:rsid w:val="003D5FB0"/>
    <w:rsid w:val="003D7F2C"/>
    <w:rsid w:val="003E0160"/>
    <w:rsid w:val="003E0552"/>
    <w:rsid w:val="003E0CA5"/>
    <w:rsid w:val="003E0ED0"/>
    <w:rsid w:val="003E10BE"/>
    <w:rsid w:val="003E1A82"/>
    <w:rsid w:val="003E403E"/>
    <w:rsid w:val="003E407E"/>
    <w:rsid w:val="003E49E7"/>
    <w:rsid w:val="003E4F3C"/>
    <w:rsid w:val="003E5173"/>
    <w:rsid w:val="003E5479"/>
    <w:rsid w:val="003E5E67"/>
    <w:rsid w:val="003E697C"/>
    <w:rsid w:val="003F14A6"/>
    <w:rsid w:val="003F1628"/>
    <w:rsid w:val="003F1A89"/>
    <w:rsid w:val="003F4591"/>
    <w:rsid w:val="003F582E"/>
    <w:rsid w:val="003F584C"/>
    <w:rsid w:val="00402427"/>
    <w:rsid w:val="00402C13"/>
    <w:rsid w:val="00402D13"/>
    <w:rsid w:val="00403EAE"/>
    <w:rsid w:val="0040589A"/>
    <w:rsid w:val="004069F8"/>
    <w:rsid w:val="00406A3F"/>
    <w:rsid w:val="00407F99"/>
    <w:rsid w:val="0041049A"/>
    <w:rsid w:val="004112A1"/>
    <w:rsid w:val="00411CC3"/>
    <w:rsid w:val="00414687"/>
    <w:rsid w:val="0041498F"/>
    <w:rsid w:val="00415576"/>
    <w:rsid w:val="00416A50"/>
    <w:rsid w:val="004204A3"/>
    <w:rsid w:val="00420BA8"/>
    <w:rsid w:val="0042227E"/>
    <w:rsid w:val="0042257A"/>
    <w:rsid w:val="00423080"/>
    <w:rsid w:val="0042409C"/>
    <w:rsid w:val="00424429"/>
    <w:rsid w:val="00424D88"/>
    <w:rsid w:val="00426B5C"/>
    <w:rsid w:val="00427A28"/>
    <w:rsid w:val="00427E72"/>
    <w:rsid w:val="0043099E"/>
    <w:rsid w:val="00431D7D"/>
    <w:rsid w:val="00432834"/>
    <w:rsid w:val="00432876"/>
    <w:rsid w:val="00433E85"/>
    <w:rsid w:val="00434C1F"/>
    <w:rsid w:val="00434D46"/>
    <w:rsid w:val="00435C43"/>
    <w:rsid w:val="00437D78"/>
    <w:rsid w:val="004418F9"/>
    <w:rsid w:val="00443947"/>
    <w:rsid w:val="00443F45"/>
    <w:rsid w:val="004459BD"/>
    <w:rsid w:val="00446049"/>
    <w:rsid w:val="004463DF"/>
    <w:rsid w:val="004465DC"/>
    <w:rsid w:val="00447343"/>
    <w:rsid w:val="0045331B"/>
    <w:rsid w:val="00453A53"/>
    <w:rsid w:val="00462370"/>
    <w:rsid w:val="00462A9E"/>
    <w:rsid w:val="00462CE2"/>
    <w:rsid w:val="00463308"/>
    <w:rsid w:val="00464AB9"/>
    <w:rsid w:val="00465BC5"/>
    <w:rsid w:val="004665D5"/>
    <w:rsid w:val="00466837"/>
    <w:rsid w:val="00466FC4"/>
    <w:rsid w:val="00470019"/>
    <w:rsid w:val="0047110A"/>
    <w:rsid w:val="00474480"/>
    <w:rsid w:val="00474C3C"/>
    <w:rsid w:val="0047615C"/>
    <w:rsid w:val="004777B3"/>
    <w:rsid w:val="00480714"/>
    <w:rsid w:val="004807EF"/>
    <w:rsid w:val="00481162"/>
    <w:rsid w:val="00481E17"/>
    <w:rsid w:val="00482477"/>
    <w:rsid w:val="0048266F"/>
    <w:rsid w:val="00482E10"/>
    <w:rsid w:val="0048394D"/>
    <w:rsid w:val="00483D45"/>
    <w:rsid w:val="004857DF"/>
    <w:rsid w:val="00486F85"/>
    <w:rsid w:val="00487078"/>
    <w:rsid w:val="004871C7"/>
    <w:rsid w:val="004908FC"/>
    <w:rsid w:val="00491CE8"/>
    <w:rsid w:val="004928BC"/>
    <w:rsid w:val="00492918"/>
    <w:rsid w:val="0049610C"/>
    <w:rsid w:val="0049748B"/>
    <w:rsid w:val="004978AC"/>
    <w:rsid w:val="004A1192"/>
    <w:rsid w:val="004A1446"/>
    <w:rsid w:val="004A236B"/>
    <w:rsid w:val="004A26AA"/>
    <w:rsid w:val="004A5FAA"/>
    <w:rsid w:val="004A61EB"/>
    <w:rsid w:val="004A7121"/>
    <w:rsid w:val="004B0B5A"/>
    <w:rsid w:val="004B0D89"/>
    <w:rsid w:val="004B3CF3"/>
    <w:rsid w:val="004B6BB8"/>
    <w:rsid w:val="004B724D"/>
    <w:rsid w:val="004B73DE"/>
    <w:rsid w:val="004B7A3C"/>
    <w:rsid w:val="004C13A5"/>
    <w:rsid w:val="004C1DDF"/>
    <w:rsid w:val="004C39D1"/>
    <w:rsid w:val="004C3A66"/>
    <w:rsid w:val="004C5130"/>
    <w:rsid w:val="004D0D76"/>
    <w:rsid w:val="004D18AA"/>
    <w:rsid w:val="004D58F7"/>
    <w:rsid w:val="004E0DA3"/>
    <w:rsid w:val="004E1B46"/>
    <w:rsid w:val="004E1F9E"/>
    <w:rsid w:val="004E2465"/>
    <w:rsid w:val="004E32A9"/>
    <w:rsid w:val="004E42AD"/>
    <w:rsid w:val="004E481C"/>
    <w:rsid w:val="004E51F5"/>
    <w:rsid w:val="004E5ED2"/>
    <w:rsid w:val="004E6273"/>
    <w:rsid w:val="004E62D6"/>
    <w:rsid w:val="004F1E55"/>
    <w:rsid w:val="004F21DC"/>
    <w:rsid w:val="004F2960"/>
    <w:rsid w:val="004F3091"/>
    <w:rsid w:val="004F34E4"/>
    <w:rsid w:val="004F531F"/>
    <w:rsid w:val="004F5C57"/>
    <w:rsid w:val="0050200A"/>
    <w:rsid w:val="005033EE"/>
    <w:rsid w:val="00504AB7"/>
    <w:rsid w:val="00506B69"/>
    <w:rsid w:val="00506B82"/>
    <w:rsid w:val="005075BA"/>
    <w:rsid w:val="00510694"/>
    <w:rsid w:val="005109A8"/>
    <w:rsid w:val="00510A3F"/>
    <w:rsid w:val="00510BDE"/>
    <w:rsid w:val="00511B41"/>
    <w:rsid w:val="005130E0"/>
    <w:rsid w:val="00513789"/>
    <w:rsid w:val="00513BAB"/>
    <w:rsid w:val="0051654D"/>
    <w:rsid w:val="005171CA"/>
    <w:rsid w:val="00517699"/>
    <w:rsid w:val="005200D4"/>
    <w:rsid w:val="005203F9"/>
    <w:rsid w:val="0052627D"/>
    <w:rsid w:val="00527295"/>
    <w:rsid w:val="00527550"/>
    <w:rsid w:val="00527C9A"/>
    <w:rsid w:val="005300A5"/>
    <w:rsid w:val="00530798"/>
    <w:rsid w:val="00531010"/>
    <w:rsid w:val="00531561"/>
    <w:rsid w:val="0053177F"/>
    <w:rsid w:val="00533C17"/>
    <w:rsid w:val="00540C6B"/>
    <w:rsid w:val="00541258"/>
    <w:rsid w:val="0054132A"/>
    <w:rsid w:val="0054141A"/>
    <w:rsid w:val="00542A99"/>
    <w:rsid w:val="00542B0A"/>
    <w:rsid w:val="00544895"/>
    <w:rsid w:val="00544A59"/>
    <w:rsid w:val="00545D82"/>
    <w:rsid w:val="0054796D"/>
    <w:rsid w:val="00547DFB"/>
    <w:rsid w:val="00551346"/>
    <w:rsid w:val="005519FA"/>
    <w:rsid w:val="00553C3E"/>
    <w:rsid w:val="00554971"/>
    <w:rsid w:val="00557D15"/>
    <w:rsid w:val="00557D42"/>
    <w:rsid w:val="0056081B"/>
    <w:rsid w:val="00560F64"/>
    <w:rsid w:val="00561100"/>
    <w:rsid w:val="005611DE"/>
    <w:rsid w:val="005647D3"/>
    <w:rsid w:val="00566E0A"/>
    <w:rsid w:val="00566EF7"/>
    <w:rsid w:val="00567398"/>
    <w:rsid w:val="005673A7"/>
    <w:rsid w:val="00567434"/>
    <w:rsid w:val="00567967"/>
    <w:rsid w:val="005679E0"/>
    <w:rsid w:val="00571166"/>
    <w:rsid w:val="00572D56"/>
    <w:rsid w:val="00572E55"/>
    <w:rsid w:val="005738E7"/>
    <w:rsid w:val="005750F7"/>
    <w:rsid w:val="005754A2"/>
    <w:rsid w:val="00575751"/>
    <w:rsid w:val="0057628D"/>
    <w:rsid w:val="00576519"/>
    <w:rsid w:val="0057723C"/>
    <w:rsid w:val="00577ACB"/>
    <w:rsid w:val="00581177"/>
    <w:rsid w:val="00581AE0"/>
    <w:rsid w:val="00581F11"/>
    <w:rsid w:val="0058269A"/>
    <w:rsid w:val="00582B12"/>
    <w:rsid w:val="005838A8"/>
    <w:rsid w:val="00583D40"/>
    <w:rsid w:val="0058420F"/>
    <w:rsid w:val="00585415"/>
    <w:rsid w:val="00585569"/>
    <w:rsid w:val="005928CC"/>
    <w:rsid w:val="00594321"/>
    <w:rsid w:val="005946F8"/>
    <w:rsid w:val="00596555"/>
    <w:rsid w:val="00597ACE"/>
    <w:rsid w:val="005A2027"/>
    <w:rsid w:val="005A3BE4"/>
    <w:rsid w:val="005A6D26"/>
    <w:rsid w:val="005A715F"/>
    <w:rsid w:val="005A7654"/>
    <w:rsid w:val="005A77E3"/>
    <w:rsid w:val="005A7882"/>
    <w:rsid w:val="005B1B6B"/>
    <w:rsid w:val="005B2F17"/>
    <w:rsid w:val="005B3642"/>
    <w:rsid w:val="005B3660"/>
    <w:rsid w:val="005B39D9"/>
    <w:rsid w:val="005B64E4"/>
    <w:rsid w:val="005C07D2"/>
    <w:rsid w:val="005C0E40"/>
    <w:rsid w:val="005C21AC"/>
    <w:rsid w:val="005C422C"/>
    <w:rsid w:val="005C45B0"/>
    <w:rsid w:val="005C473A"/>
    <w:rsid w:val="005C57E2"/>
    <w:rsid w:val="005C643E"/>
    <w:rsid w:val="005C7499"/>
    <w:rsid w:val="005D2920"/>
    <w:rsid w:val="005D3AD5"/>
    <w:rsid w:val="005D44B9"/>
    <w:rsid w:val="005D4AB8"/>
    <w:rsid w:val="005D6195"/>
    <w:rsid w:val="005D64E2"/>
    <w:rsid w:val="005D7FF7"/>
    <w:rsid w:val="005E26DE"/>
    <w:rsid w:val="005E4874"/>
    <w:rsid w:val="005E579B"/>
    <w:rsid w:val="005E70C9"/>
    <w:rsid w:val="005F1E4B"/>
    <w:rsid w:val="005F38B0"/>
    <w:rsid w:val="005F65A7"/>
    <w:rsid w:val="005F75C1"/>
    <w:rsid w:val="00600667"/>
    <w:rsid w:val="006020B4"/>
    <w:rsid w:val="0060494D"/>
    <w:rsid w:val="00605C4E"/>
    <w:rsid w:val="006070E8"/>
    <w:rsid w:val="006116D2"/>
    <w:rsid w:val="00612142"/>
    <w:rsid w:val="0061288E"/>
    <w:rsid w:val="006149B4"/>
    <w:rsid w:val="00614F54"/>
    <w:rsid w:val="00615274"/>
    <w:rsid w:val="00616218"/>
    <w:rsid w:val="006170C0"/>
    <w:rsid w:val="00617E23"/>
    <w:rsid w:val="00620222"/>
    <w:rsid w:val="00621604"/>
    <w:rsid w:val="00625FE8"/>
    <w:rsid w:val="0062735C"/>
    <w:rsid w:val="00627ACA"/>
    <w:rsid w:val="00631278"/>
    <w:rsid w:val="00631C15"/>
    <w:rsid w:val="00633D40"/>
    <w:rsid w:val="006355A7"/>
    <w:rsid w:val="00635DEB"/>
    <w:rsid w:val="006376C8"/>
    <w:rsid w:val="00640498"/>
    <w:rsid w:val="00640C88"/>
    <w:rsid w:val="00640EAD"/>
    <w:rsid w:val="00640FCF"/>
    <w:rsid w:val="006418E8"/>
    <w:rsid w:val="00641D1F"/>
    <w:rsid w:val="006452F6"/>
    <w:rsid w:val="006457DE"/>
    <w:rsid w:val="006461FE"/>
    <w:rsid w:val="006466AF"/>
    <w:rsid w:val="00646CB2"/>
    <w:rsid w:val="00647019"/>
    <w:rsid w:val="00647AB6"/>
    <w:rsid w:val="00650FEB"/>
    <w:rsid w:val="006516C1"/>
    <w:rsid w:val="0065278A"/>
    <w:rsid w:val="0065312C"/>
    <w:rsid w:val="006534EC"/>
    <w:rsid w:val="006541DF"/>
    <w:rsid w:val="0065421A"/>
    <w:rsid w:val="0065539E"/>
    <w:rsid w:val="00656DF6"/>
    <w:rsid w:val="00657D43"/>
    <w:rsid w:val="00661AB8"/>
    <w:rsid w:val="00663E8C"/>
    <w:rsid w:val="0066476F"/>
    <w:rsid w:val="00666365"/>
    <w:rsid w:val="006722EF"/>
    <w:rsid w:val="00675786"/>
    <w:rsid w:val="00676228"/>
    <w:rsid w:val="00677577"/>
    <w:rsid w:val="006817E5"/>
    <w:rsid w:val="0068443D"/>
    <w:rsid w:val="00686ACE"/>
    <w:rsid w:val="00690FA6"/>
    <w:rsid w:val="00691971"/>
    <w:rsid w:val="00693383"/>
    <w:rsid w:val="006942C5"/>
    <w:rsid w:val="006943C2"/>
    <w:rsid w:val="00694C8C"/>
    <w:rsid w:val="006959AC"/>
    <w:rsid w:val="00695F48"/>
    <w:rsid w:val="0069645E"/>
    <w:rsid w:val="00697522"/>
    <w:rsid w:val="00697CB8"/>
    <w:rsid w:val="006A0AB0"/>
    <w:rsid w:val="006A0C45"/>
    <w:rsid w:val="006A2F56"/>
    <w:rsid w:val="006A346B"/>
    <w:rsid w:val="006A3CBB"/>
    <w:rsid w:val="006A4D21"/>
    <w:rsid w:val="006A4E68"/>
    <w:rsid w:val="006A4E9F"/>
    <w:rsid w:val="006A4EE8"/>
    <w:rsid w:val="006A4F0A"/>
    <w:rsid w:val="006B00E2"/>
    <w:rsid w:val="006B0537"/>
    <w:rsid w:val="006B0B8F"/>
    <w:rsid w:val="006B2701"/>
    <w:rsid w:val="006B3C36"/>
    <w:rsid w:val="006B44D8"/>
    <w:rsid w:val="006B4EB3"/>
    <w:rsid w:val="006B51B7"/>
    <w:rsid w:val="006B637E"/>
    <w:rsid w:val="006B7287"/>
    <w:rsid w:val="006C33DF"/>
    <w:rsid w:val="006C46D7"/>
    <w:rsid w:val="006C4FBA"/>
    <w:rsid w:val="006C50C7"/>
    <w:rsid w:val="006C5A85"/>
    <w:rsid w:val="006C70A4"/>
    <w:rsid w:val="006C70F2"/>
    <w:rsid w:val="006C74D3"/>
    <w:rsid w:val="006C7DB7"/>
    <w:rsid w:val="006D035C"/>
    <w:rsid w:val="006D06BB"/>
    <w:rsid w:val="006D0E78"/>
    <w:rsid w:val="006D18B3"/>
    <w:rsid w:val="006D25F6"/>
    <w:rsid w:val="006D37DF"/>
    <w:rsid w:val="006D3CFD"/>
    <w:rsid w:val="006D3E98"/>
    <w:rsid w:val="006D7359"/>
    <w:rsid w:val="006E1CF5"/>
    <w:rsid w:val="006E4784"/>
    <w:rsid w:val="006E5313"/>
    <w:rsid w:val="006E62B9"/>
    <w:rsid w:val="006E65DA"/>
    <w:rsid w:val="006E6844"/>
    <w:rsid w:val="006E6A9E"/>
    <w:rsid w:val="006F2B26"/>
    <w:rsid w:val="006F35C7"/>
    <w:rsid w:val="006F3E33"/>
    <w:rsid w:val="006F4D4C"/>
    <w:rsid w:val="006F4E53"/>
    <w:rsid w:val="006F71A8"/>
    <w:rsid w:val="00700D6D"/>
    <w:rsid w:val="00701EB2"/>
    <w:rsid w:val="007054DD"/>
    <w:rsid w:val="0070662B"/>
    <w:rsid w:val="00707AC3"/>
    <w:rsid w:val="007102AF"/>
    <w:rsid w:val="00711182"/>
    <w:rsid w:val="00712169"/>
    <w:rsid w:val="0071369F"/>
    <w:rsid w:val="007139E9"/>
    <w:rsid w:val="00713A70"/>
    <w:rsid w:val="00714603"/>
    <w:rsid w:val="00714B22"/>
    <w:rsid w:val="00714DE3"/>
    <w:rsid w:val="007157D6"/>
    <w:rsid w:val="00716BFC"/>
    <w:rsid w:val="00717888"/>
    <w:rsid w:val="00721077"/>
    <w:rsid w:val="00721970"/>
    <w:rsid w:val="0072244B"/>
    <w:rsid w:val="00725D11"/>
    <w:rsid w:val="007269A1"/>
    <w:rsid w:val="00726EF1"/>
    <w:rsid w:val="007326B3"/>
    <w:rsid w:val="00733649"/>
    <w:rsid w:val="00733919"/>
    <w:rsid w:val="00736653"/>
    <w:rsid w:val="00736999"/>
    <w:rsid w:val="00736AE2"/>
    <w:rsid w:val="00737A19"/>
    <w:rsid w:val="007406A5"/>
    <w:rsid w:val="00741347"/>
    <w:rsid w:val="007416E9"/>
    <w:rsid w:val="007418E7"/>
    <w:rsid w:val="00742A08"/>
    <w:rsid w:val="0074323A"/>
    <w:rsid w:val="00743A1B"/>
    <w:rsid w:val="00744F58"/>
    <w:rsid w:val="007473D4"/>
    <w:rsid w:val="0075142E"/>
    <w:rsid w:val="00751515"/>
    <w:rsid w:val="007520A6"/>
    <w:rsid w:val="00752EFE"/>
    <w:rsid w:val="00753073"/>
    <w:rsid w:val="0075308C"/>
    <w:rsid w:val="007532EF"/>
    <w:rsid w:val="007537D5"/>
    <w:rsid w:val="007569A7"/>
    <w:rsid w:val="00757081"/>
    <w:rsid w:val="00760D7E"/>
    <w:rsid w:val="00760E84"/>
    <w:rsid w:val="00761171"/>
    <w:rsid w:val="0076294F"/>
    <w:rsid w:val="007639B1"/>
    <w:rsid w:val="007728FB"/>
    <w:rsid w:val="00773698"/>
    <w:rsid w:val="007739AF"/>
    <w:rsid w:val="00773AF1"/>
    <w:rsid w:val="00774203"/>
    <w:rsid w:val="00774D77"/>
    <w:rsid w:val="00775B37"/>
    <w:rsid w:val="00777B31"/>
    <w:rsid w:val="007802CC"/>
    <w:rsid w:val="00780A61"/>
    <w:rsid w:val="00780BEE"/>
    <w:rsid w:val="00780C77"/>
    <w:rsid w:val="007822CC"/>
    <w:rsid w:val="00782B28"/>
    <w:rsid w:val="00782D81"/>
    <w:rsid w:val="00785C44"/>
    <w:rsid w:val="00786462"/>
    <w:rsid w:val="0079278C"/>
    <w:rsid w:val="00793979"/>
    <w:rsid w:val="00793B9D"/>
    <w:rsid w:val="00794065"/>
    <w:rsid w:val="0079681C"/>
    <w:rsid w:val="00796A81"/>
    <w:rsid w:val="00796E78"/>
    <w:rsid w:val="00797DF4"/>
    <w:rsid w:val="007A191C"/>
    <w:rsid w:val="007A2FBD"/>
    <w:rsid w:val="007A37C3"/>
    <w:rsid w:val="007A55CA"/>
    <w:rsid w:val="007B30FE"/>
    <w:rsid w:val="007B4070"/>
    <w:rsid w:val="007B4B94"/>
    <w:rsid w:val="007B4D25"/>
    <w:rsid w:val="007B63E1"/>
    <w:rsid w:val="007B78EC"/>
    <w:rsid w:val="007C0B9D"/>
    <w:rsid w:val="007C1E4D"/>
    <w:rsid w:val="007C25B7"/>
    <w:rsid w:val="007C5BD7"/>
    <w:rsid w:val="007C5E61"/>
    <w:rsid w:val="007C6608"/>
    <w:rsid w:val="007C6B61"/>
    <w:rsid w:val="007D1502"/>
    <w:rsid w:val="007D1D76"/>
    <w:rsid w:val="007D25AD"/>
    <w:rsid w:val="007D3ED5"/>
    <w:rsid w:val="007D558F"/>
    <w:rsid w:val="007D57E5"/>
    <w:rsid w:val="007D6014"/>
    <w:rsid w:val="007D64CE"/>
    <w:rsid w:val="007D671D"/>
    <w:rsid w:val="007D7225"/>
    <w:rsid w:val="007E02BE"/>
    <w:rsid w:val="007E24C7"/>
    <w:rsid w:val="007E267C"/>
    <w:rsid w:val="007E2998"/>
    <w:rsid w:val="007E3ECD"/>
    <w:rsid w:val="007E4DED"/>
    <w:rsid w:val="007E53EE"/>
    <w:rsid w:val="007E5674"/>
    <w:rsid w:val="007E6F6E"/>
    <w:rsid w:val="007E7B97"/>
    <w:rsid w:val="007F08A7"/>
    <w:rsid w:val="007F2045"/>
    <w:rsid w:val="007F2A9F"/>
    <w:rsid w:val="007F5695"/>
    <w:rsid w:val="007F5909"/>
    <w:rsid w:val="007F5B6A"/>
    <w:rsid w:val="007F5FD3"/>
    <w:rsid w:val="007F66DE"/>
    <w:rsid w:val="007F74C0"/>
    <w:rsid w:val="008001EE"/>
    <w:rsid w:val="00800898"/>
    <w:rsid w:val="00801B69"/>
    <w:rsid w:val="00802500"/>
    <w:rsid w:val="00802506"/>
    <w:rsid w:val="0080479A"/>
    <w:rsid w:val="00804E2A"/>
    <w:rsid w:val="00805587"/>
    <w:rsid w:val="00806098"/>
    <w:rsid w:val="008073CF"/>
    <w:rsid w:val="00807A12"/>
    <w:rsid w:val="008104DA"/>
    <w:rsid w:val="00812BB7"/>
    <w:rsid w:val="00812D8D"/>
    <w:rsid w:val="00813157"/>
    <w:rsid w:val="00814867"/>
    <w:rsid w:val="00816397"/>
    <w:rsid w:val="00816DFA"/>
    <w:rsid w:val="00816FD8"/>
    <w:rsid w:val="0081723A"/>
    <w:rsid w:val="00820E37"/>
    <w:rsid w:val="00821516"/>
    <w:rsid w:val="008223D4"/>
    <w:rsid w:val="00823A9B"/>
    <w:rsid w:val="00823EA1"/>
    <w:rsid w:val="00825D50"/>
    <w:rsid w:val="008271D0"/>
    <w:rsid w:val="00827DD2"/>
    <w:rsid w:val="008312EE"/>
    <w:rsid w:val="008327B0"/>
    <w:rsid w:val="00833835"/>
    <w:rsid w:val="008369DE"/>
    <w:rsid w:val="00840F19"/>
    <w:rsid w:val="00840FC2"/>
    <w:rsid w:val="0084246F"/>
    <w:rsid w:val="00842C4E"/>
    <w:rsid w:val="00843717"/>
    <w:rsid w:val="008453FA"/>
    <w:rsid w:val="008454A8"/>
    <w:rsid w:val="008459C0"/>
    <w:rsid w:val="008464A2"/>
    <w:rsid w:val="00847130"/>
    <w:rsid w:val="00850CFE"/>
    <w:rsid w:val="00852216"/>
    <w:rsid w:val="00854FD5"/>
    <w:rsid w:val="008579C8"/>
    <w:rsid w:val="008606D5"/>
    <w:rsid w:val="00861BF3"/>
    <w:rsid w:val="00862765"/>
    <w:rsid w:val="00862F07"/>
    <w:rsid w:val="00864289"/>
    <w:rsid w:val="008671F8"/>
    <w:rsid w:val="00870E63"/>
    <w:rsid w:val="00871CCC"/>
    <w:rsid w:val="00872B1F"/>
    <w:rsid w:val="00872E31"/>
    <w:rsid w:val="00872FBA"/>
    <w:rsid w:val="0087302A"/>
    <w:rsid w:val="00873D04"/>
    <w:rsid w:val="00875E03"/>
    <w:rsid w:val="0087606F"/>
    <w:rsid w:val="0087610A"/>
    <w:rsid w:val="008769C6"/>
    <w:rsid w:val="008772E3"/>
    <w:rsid w:val="00880BA4"/>
    <w:rsid w:val="00880E46"/>
    <w:rsid w:val="008819D8"/>
    <w:rsid w:val="008824C2"/>
    <w:rsid w:val="00883667"/>
    <w:rsid w:val="00886588"/>
    <w:rsid w:val="00886B52"/>
    <w:rsid w:val="00887C53"/>
    <w:rsid w:val="00891E13"/>
    <w:rsid w:val="00895673"/>
    <w:rsid w:val="00897400"/>
    <w:rsid w:val="0089760E"/>
    <w:rsid w:val="00897812"/>
    <w:rsid w:val="008A0406"/>
    <w:rsid w:val="008A0E3F"/>
    <w:rsid w:val="008A3075"/>
    <w:rsid w:val="008A46C3"/>
    <w:rsid w:val="008A49DD"/>
    <w:rsid w:val="008A616D"/>
    <w:rsid w:val="008B0F8D"/>
    <w:rsid w:val="008B151C"/>
    <w:rsid w:val="008B2A13"/>
    <w:rsid w:val="008B2C38"/>
    <w:rsid w:val="008B2F8B"/>
    <w:rsid w:val="008B34FB"/>
    <w:rsid w:val="008B6ADB"/>
    <w:rsid w:val="008B7A26"/>
    <w:rsid w:val="008C0913"/>
    <w:rsid w:val="008C1906"/>
    <w:rsid w:val="008C481F"/>
    <w:rsid w:val="008C70E0"/>
    <w:rsid w:val="008D2309"/>
    <w:rsid w:val="008D3AFF"/>
    <w:rsid w:val="008D3E69"/>
    <w:rsid w:val="008D4A2C"/>
    <w:rsid w:val="008D622F"/>
    <w:rsid w:val="008D6A59"/>
    <w:rsid w:val="008D6A73"/>
    <w:rsid w:val="008E2AF8"/>
    <w:rsid w:val="008E2E69"/>
    <w:rsid w:val="008E36C0"/>
    <w:rsid w:val="008E4571"/>
    <w:rsid w:val="008E4A62"/>
    <w:rsid w:val="008E57E5"/>
    <w:rsid w:val="008E5F31"/>
    <w:rsid w:val="008E64C1"/>
    <w:rsid w:val="008E64CD"/>
    <w:rsid w:val="008F0693"/>
    <w:rsid w:val="008F18A5"/>
    <w:rsid w:val="008F300B"/>
    <w:rsid w:val="008F460B"/>
    <w:rsid w:val="008F62E9"/>
    <w:rsid w:val="00900C3C"/>
    <w:rsid w:val="00900E6E"/>
    <w:rsid w:val="00902BFF"/>
    <w:rsid w:val="00904016"/>
    <w:rsid w:val="00906D93"/>
    <w:rsid w:val="00910298"/>
    <w:rsid w:val="00912F50"/>
    <w:rsid w:val="009151B2"/>
    <w:rsid w:val="00915329"/>
    <w:rsid w:val="00915960"/>
    <w:rsid w:val="00916A2F"/>
    <w:rsid w:val="0092156B"/>
    <w:rsid w:val="0092472F"/>
    <w:rsid w:val="0092566F"/>
    <w:rsid w:val="009266B0"/>
    <w:rsid w:val="009300AD"/>
    <w:rsid w:val="00930454"/>
    <w:rsid w:val="0093050E"/>
    <w:rsid w:val="0093104F"/>
    <w:rsid w:val="00933F00"/>
    <w:rsid w:val="00936491"/>
    <w:rsid w:val="00936B76"/>
    <w:rsid w:val="00937D6C"/>
    <w:rsid w:val="00940981"/>
    <w:rsid w:val="0094198C"/>
    <w:rsid w:val="00943698"/>
    <w:rsid w:val="0094398E"/>
    <w:rsid w:val="009462E2"/>
    <w:rsid w:val="009501DA"/>
    <w:rsid w:val="0095503B"/>
    <w:rsid w:val="00955265"/>
    <w:rsid w:val="00957DE5"/>
    <w:rsid w:val="00961867"/>
    <w:rsid w:val="00963334"/>
    <w:rsid w:val="009636DF"/>
    <w:rsid w:val="0096511A"/>
    <w:rsid w:val="00967332"/>
    <w:rsid w:val="009703CC"/>
    <w:rsid w:val="00973101"/>
    <w:rsid w:val="00974D14"/>
    <w:rsid w:val="00975571"/>
    <w:rsid w:val="0097661E"/>
    <w:rsid w:val="009800C9"/>
    <w:rsid w:val="009803EB"/>
    <w:rsid w:val="00980982"/>
    <w:rsid w:val="00980D9A"/>
    <w:rsid w:val="00982929"/>
    <w:rsid w:val="00982BDE"/>
    <w:rsid w:val="00986C0A"/>
    <w:rsid w:val="00987229"/>
    <w:rsid w:val="00987552"/>
    <w:rsid w:val="00987B31"/>
    <w:rsid w:val="00987BB7"/>
    <w:rsid w:val="00990C66"/>
    <w:rsid w:val="009924A8"/>
    <w:rsid w:val="00993A22"/>
    <w:rsid w:val="00993CD8"/>
    <w:rsid w:val="00996CA4"/>
    <w:rsid w:val="00997A3A"/>
    <w:rsid w:val="009A0C83"/>
    <w:rsid w:val="009A13D4"/>
    <w:rsid w:val="009A5F32"/>
    <w:rsid w:val="009A71A5"/>
    <w:rsid w:val="009A765B"/>
    <w:rsid w:val="009A78E2"/>
    <w:rsid w:val="009B030D"/>
    <w:rsid w:val="009B05EB"/>
    <w:rsid w:val="009B077E"/>
    <w:rsid w:val="009B102C"/>
    <w:rsid w:val="009B23E8"/>
    <w:rsid w:val="009B2E33"/>
    <w:rsid w:val="009B4C4B"/>
    <w:rsid w:val="009B5E2D"/>
    <w:rsid w:val="009B72A9"/>
    <w:rsid w:val="009B74C8"/>
    <w:rsid w:val="009C0DAD"/>
    <w:rsid w:val="009C1E0E"/>
    <w:rsid w:val="009C34AB"/>
    <w:rsid w:val="009C4B6E"/>
    <w:rsid w:val="009C5CF6"/>
    <w:rsid w:val="009C711C"/>
    <w:rsid w:val="009C7C71"/>
    <w:rsid w:val="009D0272"/>
    <w:rsid w:val="009D0AC1"/>
    <w:rsid w:val="009D379E"/>
    <w:rsid w:val="009D3B18"/>
    <w:rsid w:val="009D6B55"/>
    <w:rsid w:val="009D6D7B"/>
    <w:rsid w:val="009D7E46"/>
    <w:rsid w:val="009E05A8"/>
    <w:rsid w:val="009E2AB7"/>
    <w:rsid w:val="009E2BEE"/>
    <w:rsid w:val="009E32F5"/>
    <w:rsid w:val="009E4B07"/>
    <w:rsid w:val="009E61AC"/>
    <w:rsid w:val="009E6C71"/>
    <w:rsid w:val="009F04B9"/>
    <w:rsid w:val="009F0F35"/>
    <w:rsid w:val="009F245B"/>
    <w:rsid w:val="009F54D4"/>
    <w:rsid w:val="009F6822"/>
    <w:rsid w:val="00A025BB"/>
    <w:rsid w:val="00A02A55"/>
    <w:rsid w:val="00A04EE1"/>
    <w:rsid w:val="00A05AC3"/>
    <w:rsid w:val="00A06055"/>
    <w:rsid w:val="00A06C79"/>
    <w:rsid w:val="00A07089"/>
    <w:rsid w:val="00A10202"/>
    <w:rsid w:val="00A10416"/>
    <w:rsid w:val="00A10DF1"/>
    <w:rsid w:val="00A11266"/>
    <w:rsid w:val="00A11729"/>
    <w:rsid w:val="00A12D05"/>
    <w:rsid w:val="00A1380B"/>
    <w:rsid w:val="00A13833"/>
    <w:rsid w:val="00A141C2"/>
    <w:rsid w:val="00A144DA"/>
    <w:rsid w:val="00A14897"/>
    <w:rsid w:val="00A201BF"/>
    <w:rsid w:val="00A21A0D"/>
    <w:rsid w:val="00A27F13"/>
    <w:rsid w:val="00A30604"/>
    <w:rsid w:val="00A307CF"/>
    <w:rsid w:val="00A319D0"/>
    <w:rsid w:val="00A31B99"/>
    <w:rsid w:val="00A3334D"/>
    <w:rsid w:val="00A3514F"/>
    <w:rsid w:val="00A36381"/>
    <w:rsid w:val="00A37636"/>
    <w:rsid w:val="00A41118"/>
    <w:rsid w:val="00A418AE"/>
    <w:rsid w:val="00A419E1"/>
    <w:rsid w:val="00A41C72"/>
    <w:rsid w:val="00A43306"/>
    <w:rsid w:val="00A45C60"/>
    <w:rsid w:val="00A462EC"/>
    <w:rsid w:val="00A46A36"/>
    <w:rsid w:val="00A46B4B"/>
    <w:rsid w:val="00A50B71"/>
    <w:rsid w:val="00A52AEC"/>
    <w:rsid w:val="00A5309B"/>
    <w:rsid w:val="00A5439A"/>
    <w:rsid w:val="00A543A3"/>
    <w:rsid w:val="00A54873"/>
    <w:rsid w:val="00A554C7"/>
    <w:rsid w:val="00A5582A"/>
    <w:rsid w:val="00A57453"/>
    <w:rsid w:val="00A574B1"/>
    <w:rsid w:val="00A57CD1"/>
    <w:rsid w:val="00A601C8"/>
    <w:rsid w:val="00A60245"/>
    <w:rsid w:val="00A603D0"/>
    <w:rsid w:val="00A63898"/>
    <w:rsid w:val="00A64355"/>
    <w:rsid w:val="00A65374"/>
    <w:rsid w:val="00A71C11"/>
    <w:rsid w:val="00A72CE2"/>
    <w:rsid w:val="00A72F0E"/>
    <w:rsid w:val="00A748F3"/>
    <w:rsid w:val="00A75C1A"/>
    <w:rsid w:val="00A76A89"/>
    <w:rsid w:val="00A81808"/>
    <w:rsid w:val="00A81B7C"/>
    <w:rsid w:val="00A84A1E"/>
    <w:rsid w:val="00A87CDB"/>
    <w:rsid w:val="00A947DC"/>
    <w:rsid w:val="00A94F29"/>
    <w:rsid w:val="00A96AAB"/>
    <w:rsid w:val="00A96FFC"/>
    <w:rsid w:val="00A9711D"/>
    <w:rsid w:val="00A97E12"/>
    <w:rsid w:val="00A97FD7"/>
    <w:rsid w:val="00AA0A3E"/>
    <w:rsid w:val="00AA0D95"/>
    <w:rsid w:val="00AA0F46"/>
    <w:rsid w:val="00AA2EC3"/>
    <w:rsid w:val="00AA3D6F"/>
    <w:rsid w:val="00AA41A2"/>
    <w:rsid w:val="00AA4DA4"/>
    <w:rsid w:val="00AA5CF3"/>
    <w:rsid w:val="00AA5EF7"/>
    <w:rsid w:val="00AA6E09"/>
    <w:rsid w:val="00AB0E0E"/>
    <w:rsid w:val="00AB1788"/>
    <w:rsid w:val="00AB1804"/>
    <w:rsid w:val="00AB45E5"/>
    <w:rsid w:val="00AB4936"/>
    <w:rsid w:val="00AB4C38"/>
    <w:rsid w:val="00AB5B98"/>
    <w:rsid w:val="00AB6130"/>
    <w:rsid w:val="00AB683F"/>
    <w:rsid w:val="00AB6A57"/>
    <w:rsid w:val="00AB6ACA"/>
    <w:rsid w:val="00AB7985"/>
    <w:rsid w:val="00AB79A3"/>
    <w:rsid w:val="00AC0087"/>
    <w:rsid w:val="00AC084F"/>
    <w:rsid w:val="00AC0F06"/>
    <w:rsid w:val="00AC12A8"/>
    <w:rsid w:val="00AC13B2"/>
    <w:rsid w:val="00AC3BCE"/>
    <w:rsid w:val="00AC552C"/>
    <w:rsid w:val="00AC676B"/>
    <w:rsid w:val="00AC7191"/>
    <w:rsid w:val="00AD06C3"/>
    <w:rsid w:val="00AD0757"/>
    <w:rsid w:val="00AD1097"/>
    <w:rsid w:val="00AD305B"/>
    <w:rsid w:val="00AD3BFD"/>
    <w:rsid w:val="00AD409E"/>
    <w:rsid w:val="00AD4C44"/>
    <w:rsid w:val="00AD4DAE"/>
    <w:rsid w:val="00AD58DA"/>
    <w:rsid w:val="00AD6444"/>
    <w:rsid w:val="00AD72A5"/>
    <w:rsid w:val="00AD7A0F"/>
    <w:rsid w:val="00AD7F07"/>
    <w:rsid w:val="00AE0BE4"/>
    <w:rsid w:val="00AE1344"/>
    <w:rsid w:val="00AE216D"/>
    <w:rsid w:val="00AE3BBA"/>
    <w:rsid w:val="00AE3BD3"/>
    <w:rsid w:val="00AE46EC"/>
    <w:rsid w:val="00AE6151"/>
    <w:rsid w:val="00AE66DB"/>
    <w:rsid w:val="00AE6BC7"/>
    <w:rsid w:val="00AE79AA"/>
    <w:rsid w:val="00AF2ECE"/>
    <w:rsid w:val="00AF6AC9"/>
    <w:rsid w:val="00AF6B20"/>
    <w:rsid w:val="00AF6DF6"/>
    <w:rsid w:val="00AF7045"/>
    <w:rsid w:val="00B004C0"/>
    <w:rsid w:val="00B005B0"/>
    <w:rsid w:val="00B00B71"/>
    <w:rsid w:val="00B00F97"/>
    <w:rsid w:val="00B03687"/>
    <w:rsid w:val="00B04B53"/>
    <w:rsid w:val="00B05DDF"/>
    <w:rsid w:val="00B069B2"/>
    <w:rsid w:val="00B06F37"/>
    <w:rsid w:val="00B07252"/>
    <w:rsid w:val="00B1009F"/>
    <w:rsid w:val="00B10B37"/>
    <w:rsid w:val="00B117EA"/>
    <w:rsid w:val="00B13642"/>
    <w:rsid w:val="00B13977"/>
    <w:rsid w:val="00B14324"/>
    <w:rsid w:val="00B1470F"/>
    <w:rsid w:val="00B15DE1"/>
    <w:rsid w:val="00B16E6B"/>
    <w:rsid w:val="00B17ED3"/>
    <w:rsid w:val="00B24E8E"/>
    <w:rsid w:val="00B25CB8"/>
    <w:rsid w:val="00B26284"/>
    <w:rsid w:val="00B27F81"/>
    <w:rsid w:val="00B30C80"/>
    <w:rsid w:val="00B3111D"/>
    <w:rsid w:val="00B3121F"/>
    <w:rsid w:val="00B31EDA"/>
    <w:rsid w:val="00B32540"/>
    <w:rsid w:val="00B342D6"/>
    <w:rsid w:val="00B36644"/>
    <w:rsid w:val="00B37CEC"/>
    <w:rsid w:val="00B40C67"/>
    <w:rsid w:val="00B41392"/>
    <w:rsid w:val="00B4391C"/>
    <w:rsid w:val="00B43B23"/>
    <w:rsid w:val="00B45062"/>
    <w:rsid w:val="00B4577A"/>
    <w:rsid w:val="00B45C0E"/>
    <w:rsid w:val="00B45D18"/>
    <w:rsid w:val="00B45E59"/>
    <w:rsid w:val="00B46360"/>
    <w:rsid w:val="00B5125F"/>
    <w:rsid w:val="00B51F5D"/>
    <w:rsid w:val="00B52BE4"/>
    <w:rsid w:val="00B57F2A"/>
    <w:rsid w:val="00B60DCE"/>
    <w:rsid w:val="00B62B5B"/>
    <w:rsid w:val="00B639D5"/>
    <w:rsid w:val="00B64339"/>
    <w:rsid w:val="00B67BB0"/>
    <w:rsid w:val="00B7165D"/>
    <w:rsid w:val="00B71AA2"/>
    <w:rsid w:val="00B74701"/>
    <w:rsid w:val="00B74A96"/>
    <w:rsid w:val="00B75709"/>
    <w:rsid w:val="00B771A3"/>
    <w:rsid w:val="00B801BC"/>
    <w:rsid w:val="00B8064B"/>
    <w:rsid w:val="00B81D3A"/>
    <w:rsid w:val="00B823A6"/>
    <w:rsid w:val="00B85850"/>
    <w:rsid w:val="00B85B29"/>
    <w:rsid w:val="00B863CC"/>
    <w:rsid w:val="00B86FAA"/>
    <w:rsid w:val="00B905AC"/>
    <w:rsid w:val="00B907BB"/>
    <w:rsid w:val="00B94C29"/>
    <w:rsid w:val="00B95EA8"/>
    <w:rsid w:val="00B96E3C"/>
    <w:rsid w:val="00B97266"/>
    <w:rsid w:val="00BA0B0E"/>
    <w:rsid w:val="00BA17F5"/>
    <w:rsid w:val="00BA21DA"/>
    <w:rsid w:val="00BA249B"/>
    <w:rsid w:val="00BA25E4"/>
    <w:rsid w:val="00BA2C33"/>
    <w:rsid w:val="00BA2F08"/>
    <w:rsid w:val="00BA3321"/>
    <w:rsid w:val="00BA4E03"/>
    <w:rsid w:val="00BA5332"/>
    <w:rsid w:val="00BA5ED7"/>
    <w:rsid w:val="00BA610B"/>
    <w:rsid w:val="00BA6241"/>
    <w:rsid w:val="00BA7AAF"/>
    <w:rsid w:val="00BB1567"/>
    <w:rsid w:val="00BB16E8"/>
    <w:rsid w:val="00BB216E"/>
    <w:rsid w:val="00BB3781"/>
    <w:rsid w:val="00BB52AE"/>
    <w:rsid w:val="00BB5BD0"/>
    <w:rsid w:val="00BB7EDA"/>
    <w:rsid w:val="00BC3450"/>
    <w:rsid w:val="00BC355F"/>
    <w:rsid w:val="00BC3E7F"/>
    <w:rsid w:val="00BC453C"/>
    <w:rsid w:val="00BC4EAF"/>
    <w:rsid w:val="00BC6611"/>
    <w:rsid w:val="00BD15AC"/>
    <w:rsid w:val="00BD1668"/>
    <w:rsid w:val="00BD25B0"/>
    <w:rsid w:val="00BD2F41"/>
    <w:rsid w:val="00BD369A"/>
    <w:rsid w:val="00BD3711"/>
    <w:rsid w:val="00BD4A29"/>
    <w:rsid w:val="00BD60EB"/>
    <w:rsid w:val="00BD611D"/>
    <w:rsid w:val="00BD66BD"/>
    <w:rsid w:val="00BD68DD"/>
    <w:rsid w:val="00BE0AD6"/>
    <w:rsid w:val="00BE2782"/>
    <w:rsid w:val="00BE2D35"/>
    <w:rsid w:val="00BE3F51"/>
    <w:rsid w:val="00BE4322"/>
    <w:rsid w:val="00BE5BD8"/>
    <w:rsid w:val="00BF02F0"/>
    <w:rsid w:val="00BF12ED"/>
    <w:rsid w:val="00BF15E2"/>
    <w:rsid w:val="00BF27AA"/>
    <w:rsid w:val="00BF5A75"/>
    <w:rsid w:val="00BF7121"/>
    <w:rsid w:val="00BF7310"/>
    <w:rsid w:val="00C00FC3"/>
    <w:rsid w:val="00C01B15"/>
    <w:rsid w:val="00C02955"/>
    <w:rsid w:val="00C02DCB"/>
    <w:rsid w:val="00C02EA7"/>
    <w:rsid w:val="00C0333A"/>
    <w:rsid w:val="00C03A21"/>
    <w:rsid w:val="00C04693"/>
    <w:rsid w:val="00C04D6C"/>
    <w:rsid w:val="00C07709"/>
    <w:rsid w:val="00C111E7"/>
    <w:rsid w:val="00C11306"/>
    <w:rsid w:val="00C120D9"/>
    <w:rsid w:val="00C133C6"/>
    <w:rsid w:val="00C13F7E"/>
    <w:rsid w:val="00C1468E"/>
    <w:rsid w:val="00C157A8"/>
    <w:rsid w:val="00C1603F"/>
    <w:rsid w:val="00C16DEF"/>
    <w:rsid w:val="00C17E14"/>
    <w:rsid w:val="00C2184C"/>
    <w:rsid w:val="00C21BE6"/>
    <w:rsid w:val="00C21E4F"/>
    <w:rsid w:val="00C22C8B"/>
    <w:rsid w:val="00C23D82"/>
    <w:rsid w:val="00C25016"/>
    <w:rsid w:val="00C3066B"/>
    <w:rsid w:val="00C31E5F"/>
    <w:rsid w:val="00C42251"/>
    <w:rsid w:val="00C424F2"/>
    <w:rsid w:val="00C42697"/>
    <w:rsid w:val="00C43B05"/>
    <w:rsid w:val="00C44CE6"/>
    <w:rsid w:val="00C45F65"/>
    <w:rsid w:val="00C466DA"/>
    <w:rsid w:val="00C4675A"/>
    <w:rsid w:val="00C47252"/>
    <w:rsid w:val="00C507DB"/>
    <w:rsid w:val="00C521BE"/>
    <w:rsid w:val="00C54BDF"/>
    <w:rsid w:val="00C55282"/>
    <w:rsid w:val="00C56813"/>
    <w:rsid w:val="00C57371"/>
    <w:rsid w:val="00C57DB4"/>
    <w:rsid w:val="00C612F7"/>
    <w:rsid w:val="00C6257E"/>
    <w:rsid w:val="00C62E4D"/>
    <w:rsid w:val="00C62FAB"/>
    <w:rsid w:val="00C62FD8"/>
    <w:rsid w:val="00C65EE9"/>
    <w:rsid w:val="00C672EB"/>
    <w:rsid w:val="00C675C6"/>
    <w:rsid w:val="00C67DCB"/>
    <w:rsid w:val="00C67FFC"/>
    <w:rsid w:val="00C70D64"/>
    <w:rsid w:val="00C748C1"/>
    <w:rsid w:val="00C74A3B"/>
    <w:rsid w:val="00C752ED"/>
    <w:rsid w:val="00C76BBC"/>
    <w:rsid w:val="00C8174E"/>
    <w:rsid w:val="00C8475E"/>
    <w:rsid w:val="00C8570D"/>
    <w:rsid w:val="00C8636F"/>
    <w:rsid w:val="00C87705"/>
    <w:rsid w:val="00C9000E"/>
    <w:rsid w:val="00C91BF0"/>
    <w:rsid w:val="00C9740E"/>
    <w:rsid w:val="00C976FA"/>
    <w:rsid w:val="00C97F14"/>
    <w:rsid w:val="00CA106B"/>
    <w:rsid w:val="00CA17FA"/>
    <w:rsid w:val="00CA27BB"/>
    <w:rsid w:val="00CA2B50"/>
    <w:rsid w:val="00CA326E"/>
    <w:rsid w:val="00CA56E7"/>
    <w:rsid w:val="00CA5923"/>
    <w:rsid w:val="00CA7D0B"/>
    <w:rsid w:val="00CB0C36"/>
    <w:rsid w:val="00CB209A"/>
    <w:rsid w:val="00CB293D"/>
    <w:rsid w:val="00CB2B9B"/>
    <w:rsid w:val="00CB4A45"/>
    <w:rsid w:val="00CB4C3D"/>
    <w:rsid w:val="00CB60B3"/>
    <w:rsid w:val="00CC0D3B"/>
    <w:rsid w:val="00CC1050"/>
    <w:rsid w:val="00CC1875"/>
    <w:rsid w:val="00CC2415"/>
    <w:rsid w:val="00CC32D0"/>
    <w:rsid w:val="00CC5473"/>
    <w:rsid w:val="00CC5F38"/>
    <w:rsid w:val="00CD3B96"/>
    <w:rsid w:val="00CD3DA5"/>
    <w:rsid w:val="00CD3DD6"/>
    <w:rsid w:val="00CD6451"/>
    <w:rsid w:val="00CD699D"/>
    <w:rsid w:val="00CD6B11"/>
    <w:rsid w:val="00CD77D8"/>
    <w:rsid w:val="00CE2374"/>
    <w:rsid w:val="00CE3851"/>
    <w:rsid w:val="00CE4E95"/>
    <w:rsid w:val="00CE6A59"/>
    <w:rsid w:val="00CE78A7"/>
    <w:rsid w:val="00CE7C49"/>
    <w:rsid w:val="00CF0F68"/>
    <w:rsid w:val="00CF1101"/>
    <w:rsid w:val="00CF230A"/>
    <w:rsid w:val="00CF2CC7"/>
    <w:rsid w:val="00CF2D34"/>
    <w:rsid w:val="00CF2EF3"/>
    <w:rsid w:val="00CF2F14"/>
    <w:rsid w:val="00CF3C12"/>
    <w:rsid w:val="00CF57D0"/>
    <w:rsid w:val="00CF6192"/>
    <w:rsid w:val="00D01612"/>
    <w:rsid w:val="00D017B0"/>
    <w:rsid w:val="00D01B2E"/>
    <w:rsid w:val="00D02020"/>
    <w:rsid w:val="00D03277"/>
    <w:rsid w:val="00D05E0B"/>
    <w:rsid w:val="00D07C8C"/>
    <w:rsid w:val="00D10787"/>
    <w:rsid w:val="00D10955"/>
    <w:rsid w:val="00D113D4"/>
    <w:rsid w:val="00D11451"/>
    <w:rsid w:val="00D120F3"/>
    <w:rsid w:val="00D12522"/>
    <w:rsid w:val="00D13D59"/>
    <w:rsid w:val="00D14C5D"/>
    <w:rsid w:val="00D15B4F"/>
    <w:rsid w:val="00D17DFE"/>
    <w:rsid w:val="00D17EAE"/>
    <w:rsid w:val="00D218A0"/>
    <w:rsid w:val="00D21911"/>
    <w:rsid w:val="00D22BAD"/>
    <w:rsid w:val="00D24A84"/>
    <w:rsid w:val="00D266CE"/>
    <w:rsid w:val="00D2719E"/>
    <w:rsid w:val="00D32475"/>
    <w:rsid w:val="00D32967"/>
    <w:rsid w:val="00D329D8"/>
    <w:rsid w:val="00D33380"/>
    <w:rsid w:val="00D34626"/>
    <w:rsid w:val="00D3542E"/>
    <w:rsid w:val="00D35A7B"/>
    <w:rsid w:val="00D37388"/>
    <w:rsid w:val="00D379AF"/>
    <w:rsid w:val="00D37C91"/>
    <w:rsid w:val="00D4071D"/>
    <w:rsid w:val="00D408E3"/>
    <w:rsid w:val="00D418AC"/>
    <w:rsid w:val="00D42126"/>
    <w:rsid w:val="00D425CD"/>
    <w:rsid w:val="00D435C1"/>
    <w:rsid w:val="00D4394E"/>
    <w:rsid w:val="00D43C63"/>
    <w:rsid w:val="00D44932"/>
    <w:rsid w:val="00D47B21"/>
    <w:rsid w:val="00D513EA"/>
    <w:rsid w:val="00D51A3E"/>
    <w:rsid w:val="00D52312"/>
    <w:rsid w:val="00D53948"/>
    <w:rsid w:val="00D55117"/>
    <w:rsid w:val="00D55C15"/>
    <w:rsid w:val="00D57569"/>
    <w:rsid w:val="00D62668"/>
    <w:rsid w:val="00D67979"/>
    <w:rsid w:val="00D67D99"/>
    <w:rsid w:val="00D704B6"/>
    <w:rsid w:val="00D710B9"/>
    <w:rsid w:val="00D7110B"/>
    <w:rsid w:val="00D721E4"/>
    <w:rsid w:val="00D7308A"/>
    <w:rsid w:val="00D73871"/>
    <w:rsid w:val="00D74406"/>
    <w:rsid w:val="00D751EA"/>
    <w:rsid w:val="00D756D0"/>
    <w:rsid w:val="00D769E7"/>
    <w:rsid w:val="00D823E1"/>
    <w:rsid w:val="00D83840"/>
    <w:rsid w:val="00D86259"/>
    <w:rsid w:val="00D87BF0"/>
    <w:rsid w:val="00D91DB6"/>
    <w:rsid w:val="00D93F57"/>
    <w:rsid w:val="00D94472"/>
    <w:rsid w:val="00D9479E"/>
    <w:rsid w:val="00D97F6E"/>
    <w:rsid w:val="00DA12FF"/>
    <w:rsid w:val="00DA54AF"/>
    <w:rsid w:val="00DA563D"/>
    <w:rsid w:val="00DA707A"/>
    <w:rsid w:val="00DB10BC"/>
    <w:rsid w:val="00DB48F1"/>
    <w:rsid w:val="00DB5449"/>
    <w:rsid w:val="00DB5D10"/>
    <w:rsid w:val="00DB5D73"/>
    <w:rsid w:val="00DB608A"/>
    <w:rsid w:val="00DB66BF"/>
    <w:rsid w:val="00DB6911"/>
    <w:rsid w:val="00DB6E5C"/>
    <w:rsid w:val="00DC0145"/>
    <w:rsid w:val="00DC160E"/>
    <w:rsid w:val="00DC2265"/>
    <w:rsid w:val="00DC4173"/>
    <w:rsid w:val="00DC56F9"/>
    <w:rsid w:val="00DC58D7"/>
    <w:rsid w:val="00DC68EF"/>
    <w:rsid w:val="00DC70A5"/>
    <w:rsid w:val="00DC71F6"/>
    <w:rsid w:val="00DC7554"/>
    <w:rsid w:val="00DD036D"/>
    <w:rsid w:val="00DD0A85"/>
    <w:rsid w:val="00DD0D17"/>
    <w:rsid w:val="00DD16C7"/>
    <w:rsid w:val="00DD2012"/>
    <w:rsid w:val="00DD252B"/>
    <w:rsid w:val="00DD541D"/>
    <w:rsid w:val="00DD5A49"/>
    <w:rsid w:val="00DD5DCF"/>
    <w:rsid w:val="00DD7B00"/>
    <w:rsid w:val="00DE0788"/>
    <w:rsid w:val="00DE1895"/>
    <w:rsid w:val="00DE3B20"/>
    <w:rsid w:val="00DE43A1"/>
    <w:rsid w:val="00DE5702"/>
    <w:rsid w:val="00DE71E9"/>
    <w:rsid w:val="00DE7AB6"/>
    <w:rsid w:val="00DF337A"/>
    <w:rsid w:val="00DF35EA"/>
    <w:rsid w:val="00DF6357"/>
    <w:rsid w:val="00DF7116"/>
    <w:rsid w:val="00DF7C71"/>
    <w:rsid w:val="00E00095"/>
    <w:rsid w:val="00E00A22"/>
    <w:rsid w:val="00E0197A"/>
    <w:rsid w:val="00E0286D"/>
    <w:rsid w:val="00E04075"/>
    <w:rsid w:val="00E04114"/>
    <w:rsid w:val="00E042AB"/>
    <w:rsid w:val="00E06FEA"/>
    <w:rsid w:val="00E10B7A"/>
    <w:rsid w:val="00E116C8"/>
    <w:rsid w:val="00E12607"/>
    <w:rsid w:val="00E1496B"/>
    <w:rsid w:val="00E14B45"/>
    <w:rsid w:val="00E151A1"/>
    <w:rsid w:val="00E16F03"/>
    <w:rsid w:val="00E17BE2"/>
    <w:rsid w:val="00E21221"/>
    <w:rsid w:val="00E23390"/>
    <w:rsid w:val="00E27287"/>
    <w:rsid w:val="00E304A9"/>
    <w:rsid w:val="00E34D0B"/>
    <w:rsid w:val="00E3584E"/>
    <w:rsid w:val="00E35DED"/>
    <w:rsid w:val="00E35E86"/>
    <w:rsid w:val="00E3650B"/>
    <w:rsid w:val="00E367DF"/>
    <w:rsid w:val="00E36AF0"/>
    <w:rsid w:val="00E3789F"/>
    <w:rsid w:val="00E400CD"/>
    <w:rsid w:val="00E406A3"/>
    <w:rsid w:val="00E42006"/>
    <w:rsid w:val="00E431A0"/>
    <w:rsid w:val="00E4341C"/>
    <w:rsid w:val="00E4530C"/>
    <w:rsid w:val="00E45C39"/>
    <w:rsid w:val="00E46B8F"/>
    <w:rsid w:val="00E46BC3"/>
    <w:rsid w:val="00E504EA"/>
    <w:rsid w:val="00E51CAE"/>
    <w:rsid w:val="00E51CD5"/>
    <w:rsid w:val="00E54A4C"/>
    <w:rsid w:val="00E55307"/>
    <w:rsid w:val="00E55DA6"/>
    <w:rsid w:val="00E565CB"/>
    <w:rsid w:val="00E56738"/>
    <w:rsid w:val="00E61AD7"/>
    <w:rsid w:val="00E61CA8"/>
    <w:rsid w:val="00E61DFE"/>
    <w:rsid w:val="00E6218D"/>
    <w:rsid w:val="00E62819"/>
    <w:rsid w:val="00E66748"/>
    <w:rsid w:val="00E66EAC"/>
    <w:rsid w:val="00E673E1"/>
    <w:rsid w:val="00E725E6"/>
    <w:rsid w:val="00E735F4"/>
    <w:rsid w:val="00E7583B"/>
    <w:rsid w:val="00E76BD2"/>
    <w:rsid w:val="00E8155A"/>
    <w:rsid w:val="00E82A66"/>
    <w:rsid w:val="00E856AB"/>
    <w:rsid w:val="00E8576E"/>
    <w:rsid w:val="00E90DFA"/>
    <w:rsid w:val="00E926A1"/>
    <w:rsid w:val="00E92D97"/>
    <w:rsid w:val="00E93246"/>
    <w:rsid w:val="00E939E2"/>
    <w:rsid w:val="00E93EAA"/>
    <w:rsid w:val="00E94F08"/>
    <w:rsid w:val="00E9583E"/>
    <w:rsid w:val="00E95A5E"/>
    <w:rsid w:val="00E95AEE"/>
    <w:rsid w:val="00EA00FD"/>
    <w:rsid w:val="00EA2F4B"/>
    <w:rsid w:val="00EA43D8"/>
    <w:rsid w:val="00EA703C"/>
    <w:rsid w:val="00EA78C2"/>
    <w:rsid w:val="00EB022E"/>
    <w:rsid w:val="00EB3388"/>
    <w:rsid w:val="00EB3B86"/>
    <w:rsid w:val="00EB645E"/>
    <w:rsid w:val="00EB692A"/>
    <w:rsid w:val="00EB6D44"/>
    <w:rsid w:val="00EB742A"/>
    <w:rsid w:val="00EC0736"/>
    <w:rsid w:val="00EC200C"/>
    <w:rsid w:val="00EC2A1C"/>
    <w:rsid w:val="00EC4043"/>
    <w:rsid w:val="00EC412D"/>
    <w:rsid w:val="00EC4CA3"/>
    <w:rsid w:val="00EC59AF"/>
    <w:rsid w:val="00EC5C6D"/>
    <w:rsid w:val="00EC6581"/>
    <w:rsid w:val="00ED11BE"/>
    <w:rsid w:val="00ED1BB8"/>
    <w:rsid w:val="00ED1EA8"/>
    <w:rsid w:val="00ED35D1"/>
    <w:rsid w:val="00ED3E92"/>
    <w:rsid w:val="00ED4DDC"/>
    <w:rsid w:val="00ED5A96"/>
    <w:rsid w:val="00ED5E1C"/>
    <w:rsid w:val="00ED7778"/>
    <w:rsid w:val="00EE179A"/>
    <w:rsid w:val="00EE1C21"/>
    <w:rsid w:val="00EE34A1"/>
    <w:rsid w:val="00EE35F3"/>
    <w:rsid w:val="00EE477A"/>
    <w:rsid w:val="00EE4D5D"/>
    <w:rsid w:val="00EE5036"/>
    <w:rsid w:val="00EE509E"/>
    <w:rsid w:val="00EE595D"/>
    <w:rsid w:val="00EE6A4A"/>
    <w:rsid w:val="00EE7D56"/>
    <w:rsid w:val="00EF010F"/>
    <w:rsid w:val="00EF1EDB"/>
    <w:rsid w:val="00EF51EE"/>
    <w:rsid w:val="00EF767D"/>
    <w:rsid w:val="00EF79A6"/>
    <w:rsid w:val="00EF7C9F"/>
    <w:rsid w:val="00F05043"/>
    <w:rsid w:val="00F06A16"/>
    <w:rsid w:val="00F10A44"/>
    <w:rsid w:val="00F13EFA"/>
    <w:rsid w:val="00F1486C"/>
    <w:rsid w:val="00F14E23"/>
    <w:rsid w:val="00F1574A"/>
    <w:rsid w:val="00F160A7"/>
    <w:rsid w:val="00F163EB"/>
    <w:rsid w:val="00F17796"/>
    <w:rsid w:val="00F20722"/>
    <w:rsid w:val="00F22F01"/>
    <w:rsid w:val="00F23632"/>
    <w:rsid w:val="00F23AD5"/>
    <w:rsid w:val="00F25459"/>
    <w:rsid w:val="00F263EA"/>
    <w:rsid w:val="00F26A32"/>
    <w:rsid w:val="00F27CF2"/>
    <w:rsid w:val="00F31C2E"/>
    <w:rsid w:val="00F330EB"/>
    <w:rsid w:val="00F331F9"/>
    <w:rsid w:val="00F35E66"/>
    <w:rsid w:val="00F37067"/>
    <w:rsid w:val="00F374F2"/>
    <w:rsid w:val="00F40929"/>
    <w:rsid w:val="00F412EA"/>
    <w:rsid w:val="00F41EB2"/>
    <w:rsid w:val="00F42A60"/>
    <w:rsid w:val="00F43B4D"/>
    <w:rsid w:val="00F44A8D"/>
    <w:rsid w:val="00F4555B"/>
    <w:rsid w:val="00F47980"/>
    <w:rsid w:val="00F5042C"/>
    <w:rsid w:val="00F511C5"/>
    <w:rsid w:val="00F51E92"/>
    <w:rsid w:val="00F52E9C"/>
    <w:rsid w:val="00F55378"/>
    <w:rsid w:val="00F5603D"/>
    <w:rsid w:val="00F563E6"/>
    <w:rsid w:val="00F56B67"/>
    <w:rsid w:val="00F62510"/>
    <w:rsid w:val="00F6417B"/>
    <w:rsid w:val="00F7038E"/>
    <w:rsid w:val="00F71CD9"/>
    <w:rsid w:val="00F729E5"/>
    <w:rsid w:val="00F76349"/>
    <w:rsid w:val="00F766C4"/>
    <w:rsid w:val="00F77181"/>
    <w:rsid w:val="00F7777E"/>
    <w:rsid w:val="00F80EAA"/>
    <w:rsid w:val="00F810E9"/>
    <w:rsid w:val="00F81D64"/>
    <w:rsid w:val="00F826C2"/>
    <w:rsid w:val="00F82853"/>
    <w:rsid w:val="00F82DAA"/>
    <w:rsid w:val="00F8392B"/>
    <w:rsid w:val="00F83C4F"/>
    <w:rsid w:val="00F83E0E"/>
    <w:rsid w:val="00F83FC3"/>
    <w:rsid w:val="00F84E4E"/>
    <w:rsid w:val="00F84EF1"/>
    <w:rsid w:val="00F85D91"/>
    <w:rsid w:val="00F91FEA"/>
    <w:rsid w:val="00F9231E"/>
    <w:rsid w:val="00F92894"/>
    <w:rsid w:val="00F93163"/>
    <w:rsid w:val="00F932D9"/>
    <w:rsid w:val="00F966BE"/>
    <w:rsid w:val="00F97B8F"/>
    <w:rsid w:val="00FA1869"/>
    <w:rsid w:val="00FA186B"/>
    <w:rsid w:val="00FA1FD5"/>
    <w:rsid w:val="00FA38AC"/>
    <w:rsid w:val="00FA7603"/>
    <w:rsid w:val="00FB03DE"/>
    <w:rsid w:val="00FB1956"/>
    <w:rsid w:val="00FB3F06"/>
    <w:rsid w:val="00FB424F"/>
    <w:rsid w:val="00FB51D0"/>
    <w:rsid w:val="00FB5C7B"/>
    <w:rsid w:val="00FB6065"/>
    <w:rsid w:val="00FB6AFF"/>
    <w:rsid w:val="00FB6B46"/>
    <w:rsid w:val="00FB75AA"/>
    <w:rsid w:val="00FC06AE"/>
    <w:rsid w:val="00FC1021"/>
    <w:rsid w:val="00FC3C15"/>
    <w:rsid w:val="00FC49B6"/>
    <w:rsid w:val="00FC5109"/>
    <w:rsid w:val="00FC577C"/>
    <w:rsid w:val="00FC5E9F"/>
    <w:rsid w:val="00FC7B9A"/>
    <w:rsid w:val="00FC7FB8"/>
    <w:rsid w:val="00FD03BD"/>
    <w:rsid w:val="00FD0768"/>
    <w:rsid w:val="00FD0C79"/>
    <w:rsid w:val="00FD0F78"/>
    <w:rsid w:val="00FD4034"/>
    <w:rsid w:val="00FD4DF6"/>
    <w:rsid w:val="00FD5890"/>
    <w:rsid w:val="00FD5A6B"/>
    <w:rsid w:val="00FD6AB0"/>
    <w:rsid w:val="00FD6F5E"/>
    <w:rsid w:val="00FD736D"/>
    <w:rsid w:val="00FD744E"/>
    <w:rsid w:val="00FE03B1"/>
    <w:rsid w:val="00FE157B"/>
    <w:rsid w:val="00FE1BFC"/>
    <w:rsid w:val="00FE2C7A"/>
    <w:rsid w:val="00FE3A9A"/>
    <w:rsid w:val="00FE585A"/>
    <w:rsid w:val="00FE5B64"/>
    <w:rsid w:val="00FE7430"/>
    <w:rsid w:val="00FF0A19"/>
    <w:rsid w:val="00FF5F17"/>
    <w:rsid w:val="00FF77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5EF608BA"/>
  <w15:docId w15:val="{99D2F8AB-FCC2-4365-8AAC-CA95AF35D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before="2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3E8C"/>
    <w:rPr>
      <w:sz w:val="20"/>
      <w:szCs w:val="20"/>
    </w:rPr>
  </w:style>
  <w:style w:type="paragraph" w:styleId="1">
    <w:name w:val="heading 1"/>
    <w:basedOn w:val="a"/>
    <w:next w:val="a"/>
    <w:link w:val="10"/>
    <w:uiPriority w:val="9"/>
    <w:qFormat/>
    <w:rsid w:val="00AB6A57"/>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2">
    <w:name w:val="heading 2"/>
    <w:basedOn w:val="a"/>
    <w:next w:val="a"/>
    <w:link w:val="20"/>
    <w:uiPriority w:val="9"/>
    <w:unhideWhenUsed/>
    <w:qFormat/>
    <w:rsid w:val="00AB6A57"/>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3">
    <w:name w:val="heading 3"/>
    <w:basedOn w:val="a"/>
    <w:next w:val="a"/>
    <w:link w:val="30"/>
    <w:uiPriority w:val="9"/>
    <w:semiHidden/>
    <w:unhideWhenUsed/>
    <w:qFormat/>
    <w:rsid w:val="00AB6A57"/>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4">
    <w:name w:val="heading 4"/>
    <w:basedOn w:val="a"/>
    <w:next w:val="a"/>
    <w:link w:val="40"/>
    <w:uiPriority w:val="9"/>
    <w:semiHidden/>
    <w:unhideWhenUsed/>
    <w:qFormat/>
    <w:rsid w:val="00AB6A57"/>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5">
    <w:name w:val="heading 5"/>
    <w:basedOn w:val="a"/>
    <w:next w:val="a"/>
    <w:link w:val="50"/>
    <w:uiPriority w:val="9"/>
    <w:semiHidden/>
    <w:unhideWhenUsed/>
    <w:qFormat/>
    <w:rsid w:val="00AB6A57"/>
    <w:pPr>
      <w:pBdr>
        <w:bottom w:val="single" w:sz="6" w:space="1" w:color="4F81BD" w:themeColor="accent1"/>
      </w:pBdr>
      <w:spacing w:before="300" w:after="0"/>
      <w:outlineLvl w:val="4"/>
    </w:pPr>
    <w:rPr>
      <w:caps/>
      <w:color w:val="365F91" w:themeColor="accent1" w:themeShade="BF"/>
      <w:spacing w:val="10"/>
      <w:sz w:val="22"/>
      <w:szCs w:val="22"/>
    </w:rPr>
  </w:style>
  <w:style w:type="paragraph" w:styleId="6">
    <w:name w:val="heading 6"/>
    <w:basedOn w:val="a"/>
    <w:next w:val="a"/>
    <w:link w:val="60"/>
    <w:uiPriority w:val="9"/>
    <w:semiHidden/>
    <w:unhideWhenUsed/>
    <w:qFormat/>
    <w:rsid w:val="00AB6A57"/>
    <w:pPr>
      <w:pBdr>
        <w:bottom w:val="dotted" w:sz="6" w:space="1" w:color="4F81BD" w:themeColor="accent1"/>
      </w:pBdr>
      <w:spacing w:before="300" w:after="0"/>
      <w:outlineLvl w:val="5"/>
    </w:pPr>
    <w:rPr>
      <w:caps/>
      <w:color w:val="365F91" w:themeColor="accent1" w:themeShade="BF"/>
      <w:spacing w:val="10"/>
      <w:sz w:val="22"/>
      <w:szCs w:val="22"/>
    </w:rPr>
  </w:style>
  <w:style w:type="paragraph" w:styleId="7">
    <w:name w:val="heading 7"/>
    <w:basedOn w:val="a"/>
    <w:next w:val="a"/>
    <w:link w:val="70"/>
    <w:uiPriority w:val="9"/>
    <w:semiHidden/>
    <w:unhideWhenUsed/>
    <w:qFormat/>
    <w:rsid w:val="00AB6A57"/>
    <w:pPr>
      <w:spacing w:before="300" w:after="0"/>
      <w:outlineLvl w:val="6"/>
    </w:pPr>
    <w:rPr>
      <w:caps/>
      <w:color w:val="365F91" w:themeColor="accent1" w:themeShade="BF"/>
      <w:spacing w:val="10"/>
      <w:sz w:val="22"/>
      <w:szCs w:val="22"/>
    </w:rPr>
  </w:style>
  <w:style w:type="paragraph" w:styleId="8">
    <w:name w:val="heading 8"/>
    <w:basedOn w:val="a"/>
    <w:next w:val="a"/>
    <w:link w:val="80"/>
    <w:uiPriority w:val="9"/>
    <w:semiHidden/>
    <w:unhideWhenUsed/>
    <w:qFormat/>
    <w:rsid w:val="00AB6A57"/>
    <w:pPr>
      <w:spacing w:before="300" w:after="0"/>
      <w:outlineLvl w:val="7"/>
    </w:pPr>
    <w:rPr>
      <w:caps/>
      <w:spacing w:val="10"/>
      <w:sz w:val="18"/>
      <w:szCs w:val="18"/>
    </w:rPr>
  </w:style>
  <w:style w:type="paragraph" w:styleId="9">
    <w:name w:val="heading 9"/>
    <w:basedOn w:val="a"/>
    <w:next w:val="a"/>
    <w:link w:val="90"/>
    <w:uiPriority w:val="9"/>
    <w:semiHidden/>
    <w:unhideWhenUsed/>
    <w:qFormat/>
    <w:rsid w:val="00AB6A57"/>
    <w:pPr>
      <w:spacing w:before="300" w:after="0"/>
      <w:outlineLvl w:val="8"/>
    </w:pPr>
    <w:rPr>
      <w:i/>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AB6A57"/>
    <w:pPr>
      <w:ind w:left="720"/>
      <w:contextualSpacing/>
    </w:pPr>
  </w:style>
  <w:style w:type="character" w:styleId="a5">
    <w:name w:val="Hyperlink"/>
    <w:basedOn w:val="a0"/>
    <w:uiPriority w:val="99"/>
    <w:unhideWhenUsed/>
    <w:rsid w:val="0037743C"/>
    <w:rPr>
      <w:color w:val="0000FF" w:themeColor="hyperlink"/>
      <w:u w:val="single"/>
    </w:rPr>
  </w:style>
  <w:style w:type="table" w:styleId="a6">
    <w:name w:val="Table Grid"/>
    <w:basedOn w:val="a1"/>
    <w:uiPriority w:val="59"/>
    <w:rsid w:val="003774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FollowedHyperlink"/>
    <w:basedOn w:val="a0"/>
    <w:uiPriority w:val="99"/>
    <w:semiHidden/>
    <w:unhideWhenUsed/>
    <w:rsid w:val="00C111E7"/>
    <w:rPr>
      <w:color w:val="800080" w:themeColor="followedHyperlink"/>
      <w:u w:val="single"/>
    </w:rPr>
  </w:style>
  <w:style w:type="character" w:customStyle="1" w:styleId="a8">
    <w:name w:val="комментарий"/>
    <w:rsid w:val="00D97F6E"/>
    <w:rPr>
      <w:b/>
      <w:bCs/>
      <w:i/>
      <w:iCs/>
      <w:shd w:val="clear" w:color="auto" w:fill="FFFF99"/>
    </w:rPr>
  </w:style>
  <w:style w:type="paragraph" w:styleId="a9">
    <w:name w:val="header"/>
    <w:basedOn w:val="a"/>
    <w:link w:val="aa"/>
    <w:unhideWhenUsed/>
    <w:rsid w:val="00D408E3"/>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D408E3"/>
  </w:style>
  <w:style w:type="paragraph" w:styleId="ab">
    <w:name w:val="footer"/>
    <w:basedOn w:val="a"/>
    <w:link w:val="ac"/>
    <w:uiPriority w:val="99"/>
    <w:unhideWhenUsed/>
    <w:rsid w:val="00D408E3"/>
    <w:pPr>
      <w:tabs>
        <w:tab w:val="center" w:pos="4677"/>
        <w:tab w:val="right" w:pos="9355"/>
      </w:tabs>
      <w:spacing w:after="0" w:line="240" w:lineRule="auto"/>
    </w:pPr>
  </w:style>
  <w:style w:type="character" w:customStyle="1" w:styleId="ac">
    <w:name w:val="Нижний колонтитул Знак"/>
    <w:basedOn w:val="a0"/>
    <w:link w:val="ab"/>
    <w:uiPriority w:val="99"/>
    <w:rsid w:val="00D408E3"/>
  </w:style>
  <w:style w:type="paragraph" w:styleId="ad">
    <w:name w:val="Balloon Text"/>
    <w:basedOn w:val="a"/>
    <w:link w:val="ae"/>
    <w:uiPriority w:val="99"/>
    <w:semiHidden/>
    <w:unhideWhenUsed/>
    <w:rsid w:val="00D408E3"/>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D408E3"/>
    <w:rPr>
      <w:rFonts w:ascii="Tahoma" w:hAnsi="Tahoma" w:cs="Tahoma"/>
      <w:sz w:val="16"/>
      <w:szCs w:val="16"/>
    </w:rPr>
  </w:style>
  <w:style w:type="character" w:customStyle="1" w:styleId="10">
    <w:name w:val="Заголовок 1 Знак"/>
    <w:basedOn w:val="a0"/>
    <w:link w:val="1"/>
    <w:uiPriority w:val="9"/>
    <w:rsid w:val="00AB6A57"/>
    <w:rPr>
      <w:b/>
      <w:bCs/>
      <w:caps/>
      <w:color w:val="FFFFFF" w:themeColor="background1"/>
      <w:spacing w:val="15"/>
      <w:shd w:val="clear" w:color="auto" w:fill="4F81BD" w:themeFill="accent1"/>
    </w:rPr>
  </w:style>
  <w:style w:type="character" w:customStyle="1" w:styleId="20">
    <w:name w:val="Заголовок 2 Знак"/>
    <w:basedOn w:val="a0"/>
    <w:link w:val="2"/>
    <w:uiPriority w:val="9"/>
    <w:rsid w:val="00AB6A57"/>
    <w:rPr>
      <w:caps/>
      <w:spacing w:val="15"/>
      <w:shd w:val="clear" w:color="auto" w:fill="DBE5F1" w:themeFill="accent1" w:themeFillTint="33"/>
    </w:rPr>
  </w:style>
  <w:style w:type="character" w:customStyle="1" w:styleId="30">
    <w:name w:val="Заголовок 3 Знак"/>
    <w:basedOn w:val="a0"/>
    <w:link w:val="3"/>
    <w:uiPriority w:val="9"/>
    <w:semiHidden/>
    <w:rsid w:val="00AB6A57"/>
    <w:rPr>
      <w:caps/>
      <w:color w:val="243F60" w:themeColor="accent1" w:themeShade="7F"/>
      <w:spacing w:val="15"/>
    </w:rPr>
  </w:style>
  <w:style w:type="character" w:customStyle="1" w:styleId="40">
    <w:name w:val="Заголовок 4 Знак"/>
    <w:basedOn w:val="a0"/>
    <w:link w:val="4"/>
    <w:uiPriority w:val="9"/>
    <w:semiHidden/>
    <w:rsid w:val="00AB6A57"/>
    <w:rPr>
      <w:caps/>
      <w:color w:val="365F91" w:themeColor="accent1" w:themeShade="BF"/>
      <w:spacing w:val="10"/>
    </w:rPr>
  </w:style>
  <w:style w:type="character" w:customStyle="1" w:styleId="50">
    <w:name w:val="Заголовок 5 Знак"/>
    <w:basedOn w:val="a0"/>
    <w:link w:val="5"/>
    <w:uiPriority w:val="9"/>
    <w:semiHidden/>
    <w:rsid w:val="00AB6A57"/>
    <w:rPr>
      <w:caps/>
      <w:color w:val="365F91" w:themeColor="accent1" w:themeShade="BF"/>
      <w:spacing w:val="10"/>
    </w:rPr>
  </w:style>
  <w:style w:type="character" w:customStyle="1" w:styleId="60">
    <w:name w:val="Заголовок 6 Знак"/>
    <w:basedOn w:val="a0"/>
    <w:link w:val="6"/>
    <w:uiPriority w:val="9"/>
    <w:semiHidden/>
    <w:rsid w:val="00AB6A57"/>
    <w:rPr>
      <w:caps/>
      <w:color w:val="365F91" w:themeColor="accent1" w:themeShade="BF"/>
      <w:spacing w:val="10"/>
    </w:rPr>
  </w:style>
  <w:style w:type="character" w:customStyle="1" w:styleId="70">
    <w:name w:val="Заголовок 7 Знак"/>
    <w:basedOn w:val="a0"/>
    <w:link w:val="7"/>
    <w:uiPriority w:val="9"/>
    <w:semiHidden/>
    <w:rsid w:val="00AB6A57"/>
    <w:rPr>
      <w:caps/>
      <w:color w:val="365F91" w:themeColor="accent1" w:themeShade="BF"/>
      <w:spacing w:val="10"/>
    </w:rPr>
  </w:style>
  <w:style w:type="character" w:customStyle="1" w:styleId="80">
    <w:name w:val="Заголовок 8 Знак"/>
    <w:basedOn w:val="a0"/>
    <w:link w:val="8"/>
    <w:uiPriority w:val="9"/>
    <w:semiHidden/>
    <w:rsid w:val="00AB6A57"/>
    <w:rPr>
      <w:caps/>
      <w:spacing w:val="10"/>
      <w:sz w:val="18"/>
      <w:szCs w:val="18"/>
    </w:rPr>
  </w:style>
  <w:style w:type="character" w:customStyle="1" w:styleId="90">
    <w:name w:val="Заголовок 9 Знак"/>
    <w:basedOn w:val="a0"/>
    <w:link w:val="9"/>
    <w:uiPriority w:val="9"/>
    <w:semiHidden/>
    <w:rsid w:val="00AB6A57"/>
    <w:rPr>
      <w:i/>
      <w:caps/>
      <w:spacing w:val="10"/>
      <w:sz w:val="18"/>
      <w:szCs w:val="18"/>
    </w:rPr>
  </w:style>
  <w:style w:type="paragraph" w:styleId="af">
    <w:name w:val="caption"/>
    <w:basedOn w:val="a"/>
    <w:next w:val="a"/>
    <w:uiPriority w:val="35"/>
    <w:semiHidden/>
    <w:unhideWhenUsed/>
    <w:qFormat/>
    <w:rsid w:val="00AB6A57"/>
    <w:rPr>
      <w:b/>
      <w:bCs/>
      <w:color w:val="365F91" w:themeColor="accent1" w:themeShade="BF"/>
      <w:sz w:val="16"/>
      <w:szCs w:val="16"/>
    </w:rPr>
  </w:style>
  <w:style w:type="paragraph" w:styleId="af0">
    <w:name w:val="Title"/>
    <w:basedOn w:val="a"/>
    <w:next w:val="a"/>
    <w:link w:val="af1"/>
    <w:uiPriority w:val="10"/>
    <w:qFormat/>
    <w:rsid w:val="00AB6A57"/>
    <w:pPr>
      <w:spacing w:before="720"/>
    </w:pPr>
    <w:rPr>
      <w:caps/>
      <w:color w:val="4F81BD" w:themeColor="accent1"/>
      <w:spacing w:val="10"/>
      <w:kern w:val="28"/>
      <w:sz w:val="52"/>
      <w:szCs w:val="52"/>
    </w:rPr>
  </w:style>
  <w:style w:type="character" w:customStyle="1" w:styleId="af1">
    <w:name w:val="Заголовок Знак"/>
    <w:basedOn w:val="a0"/>
    <w:link w:val="af0"/>
    <w:uiPriority w:val="10"/>
    <w:rsid w:val="00AB6A57"/>
    <w:rPr>
      <w:caps/>
      <w:color w:val="4F81BD" w:themeColor="accent1"/>
      <w:spacing w:val="10"/>
      <w:kern w:val="28"/>
      <w:sz w:val="52"/>
      <w:szCs w:val="52"/>
    </w:rPr>
  </w:style>
  <w:style w:type="paragraph" w:styleId="af2">
    <w:name w:val="Subtitle"/>
    <w:basedOn w:val="a"/>
    <w:next w:val="a"/>
    <w:link w:val="af3"/>
    <w:uiPriority w:val="11"/>
    <w:qFormat/>
    <w:rsid w:val="00AB6A57"/>
    <w:pPr>
      <w:spacing w:after="1000" w:line="240" w:lineRule="auto"/>
    </w:pPr>
    <w:rPr>
      <w:caps/>
      <w:color w:val="595959" w:themeColor="text1" w:themeTint="A6"/>
      <w:spacing w:val="10"/>
      <w:sz w:val="24"/>
      <w:szCs w:val="24"/>
    </w:rPr>
  </w:style>
  <w:style w:type="character" w:customStyle="1" w:styleId="af3">
    <w:name w:val="Подзаголовок Знак"/>
    <w:basedOn w:val="a0"/>
    <w:link w:val="af2"/>
    <w:uiPriority w:val="11"/>
    <w:rsid w:val="00AB6A57"/>
    <w:rPr>
      <w:caps/>
      <w:color w:val="595959" w:themeColor="text1" w:themeTint="A6"/>
      <w:spacing w:val="10"/>
      <w:sz w:val="24"/>
      <w:szCs w:val="24"/>
    </w:rPr>
  </w:style>
  <w:style w:type="character" w:styleId="af4">
    <w:name w:val="Strong"/>
    <w:uiPriority w:val="22"/>
    <w:qFormat/>
    <w:rsid w:val="00AB6A57"/>
    <w:rPr>
      <w:b/>
      <w:bCs/>
    </w:rPr>
  </w:style>
  <w:style w:type="character" w:styleId="af5">
    <w:name w:val="Emphasis"/>
    <w:uiPriority w:val="20"/>
    <w:qFormat/>
    <w:rsid w:val="00AB6A57"/>
    <w:rPr>
      <w:caps/>
      <w:color w:val="243F60" w:themeColor="accent1" w:themeShade="7F"/>
      <w:spacing w:val="5"/>
    </w:rPr>
  </w:style>
  <w:style w:type="paragraph" w:styleId="af6">
    <w:name w:val="No Spacing"/>
    <w:basedOn w:val="a"/>
    <w:link w:val="af7"/>
    <w:uiPriority w:val="1"/>
    <w:qFormat/>
    <w:rsid w:val="00AB6A57"/>
    <w:pPr>
      <w:spacing w:before="0" w:after="0" w:line="240" w:lineRule="auto"/>
    </w:pPr>
  </w:style>
  <w:style w:type="character" w:customStyle="1" w:styleId="af7">
    <w:name w:val="Без интервала Знак"/>
    <w:basedOn w:val="a0"/>
    <w:link w:val="af6"/>
    <w:uiPriority w:val="1"/>
    <w:rsid w:val="00AB6A57"/>
    <w:rPr>
      <w:sz w:val="20"/>
      <w:szCs w:val="20"/>
    </w:rPr>
  </w:style>
  <w:style w:type="paragraph" w:styleId="21">
    <w:name w:val="Quote"/>
    <w:basedOn w:val="a"/>
    <w:next w:val="a"/>
    <w:link w:val="22"/>
    <w:uiPriority w:val="29"/>
    <w:qFormat/>
    <w:rsid w:val="00AB6A57"/>
    <w:rPr>
      <w:i/>
      <w:iCs/>
    </w:rPr>
  </w:style>
  <w:style w:type="character" w:customStyle="1" w:styleId="22">
    <w:name w:val="Цитата 2 Знак"/>
    <w:basedOn w:val="a0"/>
    <w:link w:val="21"/>
    <w:uiPriority w:val="29"/>
    <w:rsid w:val="00AB6A57"/>
    <w:rPr>
      <w:i/>
      <w:iCs/>
      <w:sz w:val="20"/>
      <w:szCs w:val="20"/>
    </w:rPr>
  </w:style>
  <w:style w:type="paragraph" w:styleId="af8">
    <w:name w:val="Intense Quote"/>
    <w:basedOn w:val="a"/>
    <w:next w:val="a"/>
    <w:link w:val="af9"/>
    <w:uiPriority w:val="30"/>
    <w:qFormat/>
    <w:rsid w:val="00AB6A57"/>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af9">
    <w:name w:val="Выделенная цитата Знак"/>
    <w:basedOn w:val="a0"/>
    <w:link w:val="af8"/>
    <w:uiPriority w:val="30"/>
    <w:rsid w:val="00AB6A57"/>
    <w:rPr>
      <w:i/>
      <w:iCs/>
      <w:color w:val="4F81BD" w:themeColor="accent1"/>
      <w:sz w:val="20"/>
      <w:szCs w:val="20"/>
    </w:rPr>
  </w:style>
  <w:style w:type="character" w:styleId="afa">
    <w:name w:val="Subtle Emphasis"/>
    <w:uiPriority w:val="19"/>
    <w:qFormat/>
    <w:rsid w:val="00AB6A57"/>
    <w:rPr>
      <w:i/>
      <w:iCs/>
      <w:color w:val="243F60" w:themeColor="accent1" w:themeShade="7F"/>
    </w:rPr>
  </w:style>
  <w:style w:type="character" w:styleId="afb">
    <w:name w:val="Intense Emphasis"/>
    <w:uiPriority w:val="21"/>
    <w:qFormat/>
    <w:rsid w:val="00AB6A57"/>
    <w:rPr>
      <w:b/>
      <w:bCs/>
      <w:caps/>
      <w:color w:val="243F60" w:themeColor="accent1" w:themeShade="7F"/>
      <w:spacing w:val="10"/>
    </w:rPr>
  </w:style>
  <w:style w:type="character" w:styleId="afc">
    <w:name w:val="Subtle Reference"/>
    <w:uiPriority w:val="31"/>
    <w:qFormat/>
    <w:rsid w:val="00AB6A57"/>
    <w:rPr>
      <w:b/>
      <w:bCs/>
      <w:color w:val="4F81BD" w:themeColor="accent1"/>
    </w:rPr>
  </w:style>
  <w:style w:type="character" w:styleId="afd">
    <w:name w:val="Intense Reference"/>
    <w:uiPriority w:val="32"/>
    <w:qFormat/>
    <w:rsid w:val="00AB6A57"/>
    <w:rPr>
      <w:b/>
      <w:bCs/>
      <w:i/>
      <w:iCs/>
      <w:caps/>
      <w:color w:val="4F81BD" w:themeColor="accent1"/>
    </w:rPr>
  </w:style>
  <w:style w:type="character" w:styleId="afe">
    <w:name w:val="Book Title"/>
    <w:uiPriority w:val="33"/>
    <w:qFormat/>
    <w:rsid w:val="00AB6A57"/>
    <w:rPr>
      <w:b/>
      <w:bCs/>
      <w:i/>
      <w:iCs/>
      <w:spacing w:val="9"/>
    </w:rPr>
  </w:style>
  <w:style w:type="paragraph" w:styleId="aff">
    <w:name w:val="TOC Heading"/>
    <w:basedOn w:val="1"/>
    <w:next w:val="a"/>
    <w:uiPriority w:val="39"/>
    <w:unhideWhenUsed/>
    <w:qFormat/>
    <w:rsid w:val="00AB6A57"/>
    <w:pPr>
      <w:outlineLvl w:val="9"/>
    </w:pPr>
    <w:rPr>
      <w:lang w:bidi="en-US"/>
    </w:rPr>
  </w:style>
  <w:style w:type="paragraph" w:styleId="11">
    <w:name w:val="toc 1"/>
    <w:basedOn w:val="a"/>
    <w:next w:val="a"/>
    <w:autoRedefine/>
    <w:uiPriority w:val="39"/>
    <w:unhideWhenUsed/>
    <w:qFormat/>
    <w:rsid w:val="00AB6A57"/>
    <w:pPr>
      <w:spacing w:before="120" w:after="120"/>
    </w:pPr>
    <w:rPr>
      <w:b/>
      <w:bCs/>
      <w:caps/>
    </w:rPr>
  </w:style>
  <w:style w:type="paragraph" w:styleId="23">
    <w:name w:val="toc 2"/>
    <w:basedOn w:val="a"/>
    <w:next w:val="a"/>
    <w:autoRedefine/>
    <w:uiPriority w:val="39"/>
    <w:unhideWhenUsed/>
    <w:qFormat/>
    <w:rsid w:val="00E46B8F"/>
    <w:pPr>
      <w:tabs>
        <w:tab w:val="left" w:pos="800"/>
        <w:tab w:val="right" w:leader="dot" w:pos="9628"/>
      </w:tabs>
      <w:spacing w:before="0" w:after="0"/>
      <w:ind w:left="200"/>
    </w:pPr>
    <w:rPr>
      <w:rFonts w:ascii="Times New Roman" w:hAnsi="Times New Roman" w:cs="Times New Roman"/>
      <w:smallCaps/>
      <w:noProof/>
    </w:rPr>
  </w:style>
  <w:style w:type="paragraph" w:styleId="31">
    <w:name w:val="toc 3"/>
    <w:basedOn w:val="a"/>
    <w:next w:val="a"/>
    <w:autoRedefine/>
    <w:uiPriority w:val="39"/>
    <w:unhideWhenUsed/>
    <w:qFormat/>
    <w:rsid w:val="008E36C0"/>
    <w:pPr>
      <w:spacing w:before="0" w:after="0"/>
      <w:ind w:left="400"/>
    </w:pPr>
    <w:rPr>
      <w:i/>
      <w:iCs/>
    </w:rPr>
  </w:style>
  <w:style w:type="paragraph" w:styleId="41">
    <w:name w:val="toc 4"/>
    <w:basedOn w:val="a"/>
    <w:next w:val="a"/>
    <w:autoRedefine/>
    <w:uiPriority w:val="39"/>
    <w:unhideWhenUsed/>
    <w:rsid w:val="008E36C0"/>
    <w:pPr>
      <w:spacing w:before="0" w:after="0"/>
      <w:ind w:left="600"/>
    </w:pPr>
    <w:rPr>
      <w:sz w:val="18"/>
      <w:szCs w:val="18"/>
    </w:rPr>
  </w:style>
  <w:style w:type="paragraph" w:styleId="51">
    <w:name w:val="toc 5"/>
    <w:basedOn w:val="a"/>
    <w:next w:val="a"/>
    <w:autoRedefine/>
    <w:uiPriority w:val="39"/>
    <w:unhideWhenUsed/>
    <w:rsid w:val="008E36C0"/>
    <w:pPr>
      <w:spacing w:before="0" w:after="0"/>
      <w:ind w:left="800"/>
    </w:pPr>
    <w:rPr>
      <w:sz w:val="18"/>
      <w:szCs w:val="18"/>
    </w:rPr>
  </w:style>
  <w:style w:type="paragraph" w:styleId="61">
    <w:name w:val="toc 6"/>
    <w:basedOn w:val="a"/>
    <w:next w:val="a"/>
    <w:autoRedefine/>
    <w:uiPriority w:val="39"/>
    <w:unhideWhenUsed/>
    <w:rsid w:val="008E36C0"/>
    <w:pPr>
      <w:spacing w:before="0" w:after="0"/>
      <w:ind w:left="1000"/>
    </w:pPr>
    <w:rPr>
      <w:sz w:val="18"/>
      <w:szCs w:val="18"/>
    </w:rPr>
  </w:style>
  <w:style w:type="paragraph" w:styleId="71">
    <w:name w:val="toc 7"/>
    <w:basedOn w:val="a"/>
    <w:next w:val="a"/>
    <w:autoRedefine/>
    <w:uiPriority w:val="39"/>
    <w:unhideWhenUsed/>
    <w:rsid w:val="008E36C0"/>
    <w:pPr>
      <w:spacing w:before="0" w:after="0"/>
      <w:ind w:left="1200"/>
    </w:pPr>
    <w:rPr>
      <w:sz w:val="18"/>
      <w:szCs w:val="18"/>
    </w:rPr>
  </w:style>
  <w:style w:type="paragraph" w:styleId="81">
    <w:name w:val="toc 8"/>
    <w:basedOn w:val="a"/>
    <w:next w:val="a"/>
    <w:autoRedefine/>
    <w:uiPriority w:val="39"/>
    <w:unhideWhenUsed/>
    <w:rsid w:val="008E36C0"/>
    <w:pPr>
      <w:spacing w:before="0" w:after="0"/>
      <w:ind w:left="1400"/>
    </w:pPr>
    <w:rPr>
      <w:sz w:val="18"/>
      <w:szCs w:val="18"/>
    </w:rPr>
  </w:style>
  <w:style w:type="paragraph" w:styleId="91">
    <w:name w:val="toc 9"/>
    <w:basedOn w:val="a"/>
    <w:next w:val="a"/>
    <w:autoRedefine/>
    <w:uiPriority w:val="39"/>
    <w:unhideWhenUsed/>
    <w:rsid w:val="008E36C0"/>
    <w:pPr>
      <w:spacing w:before="0" w:after="0"/>
      <w:ind w:left="1600"/>
    </w:pPr>
    <w:rPr>
      <w:sz w:val="18"/>
      <w:szCs w:val="18"/>
    </w:rPr>
  </w:style>
  <w:style w:type="character" w:customStyle="1" w:styleId="a4">
    <w:name w:val="Абзац списка Знак"/>
    <w:link w:val="a3"/>
    <w:uiPriority w:val="34"/>
    <w:locked/>
    <w:rsid w:val="0042257A"/>
    <w:rPr>
      <w:sz w:val="20"/>
      <w:szCs w:val="20"/>
    </w:rPr>
  </w:style>
  <w:style w:type="paragraph" w:styleId="aff0">
    <w:name w:val="endnote text"/>
    <w:basedOn w:val="a"/>
    <w:link w:val="aff1"/>
    <w:rsid w:val="008459C0"/>
    <w:pPr>
      <w:spacing w:before="0" w:after="0" w:line="240" w:lineRule="auto"/>
    </w:pPr>
    <w:rPr>
      <w:rFonts w:ascii="Times New Roman" w:eastAsia="Times New Roman" w:hAnsi="Times New Roman" w:cs="Times New Roman"/>
      <w:lang w:val="en-AU"/>
    </w:rPr>
  </w:style>
  <w:style w:type="character" w:customStyle="1" w:styleId="aff1">
    <w:name w:val="Текст концевой сноски Знак"/>
    <w:basedOn w:val="a0"/>
    <w:link w:val="aff0"/>
    <w:rsid w:val="008459C0"/>
    <w:rPr>
      <w:rFonts w:ascii="Times New Roman" w:eastAsia="Times New Roman" w:hAnsi="Times New Roman" w:cs="Times New Roman"/>
      <w:sz w:val="20"/>
      <w:szCs w:val="20"/>
      <w:lang w:val="en-AU"/>
    </w:rPr>
  </w:style>
  <w:style w:type="paragraph" w:customStyle="1" w:styleId="Default">
    <w:name w:val="Default"/>
    <w:rsid w:val="00544A59"/>
    <w:pPr>
      <w:autoSpaceDE w:val="0"/>
      <w:autoSpaceDN w:val="0"/>
      <w:adjustRightInd w:val="0"/>
      <w:spacing w:before="0" w:after="0" w:line="240" w:lineRule="auto"/>
    </w:pPr>
    <w:rPr>
      <w:rFonts w:ascii="Times New Roman" w:hAnsi="Times New Roman" w:cs="Times New Roman"/>
      <w:color w:val="000000"/>
      <w:sz w:val="24"/>
      <w:szCs w:val="24"/>
    </w:rPr>
  </w:style>
  <w:style w:type="paragraph" w:customStyle="1" w:styleId="FORMATTEXT">
    <w:name w:val=".FORMATTEXT"/>
    <w:uiPriority w:val="99"/>
    <w:rsid w:val="00ED3E92"/>
    <w:pPr>
      <w:widowControl w:val="0"/>
      <w:autoSpaceDE w:val="0"/>
      <w:autoSpaceDN w:val="0"/>
      <w:adjustRightInd w:val="0"/>
      <w:spacing w:before="0" w:after="0" w:line="240" w:lineRule="auto"/>
    </w:pPr>
    <w:rPr>
      <w:rFonts w:ascii="Arial" w:hAnsi="Arial" w:cs="Arial"/>
      <w:sz w:val="20"/>
      <w:szCs w:val="20"/>
      <w:lang w:eastAsia="ru-RU"/>
    </w:rPr>
  </w:style>
  <w:style w:type="character" w:styleId="aff2">
    <w:name w:val="annotation reference"/>
    <w:basedOn w:val="a0"/>
    <w:uiPriority w:val="99"/>
    <w:semiHidden/>
    <w:unhideWhenUsed/>
    <w:rsid w:val="00A60245"/>
    <w:rPr>
      <w:sz w:val="16"/>
      <w:szCs w:val="16"/>
    </w:rPr>
  </w:style>
  <w:style w:type="paragraph" w:styleId="aff3">
    <w:name w:val="annotation text"/>
    <w:basedOn w:val="a"/>
    <w:link w:val="aff4"/>
    <w:uiPriority w:val="99"/>
    <w:semiHidden/>
    <w:unhideWhenUsed/>
    <w:rsid w:val="00A60245"/>
    <w:pPr>
      <w:spacing w:line="240" w:lineRule="auto"/>
    </w:pPr>
  </w:style>
  <w:style w:type="character" w:customStyle="1" w:styleId="aff4">
    <w:name w:val="Текст примечания Знак"/>
    <w:basedOn w:val="a0"/>
    <w:link w:val="aff3"/>
    <w:uiPriority w:val="99"/>
    <w:semiHidden/>
    <w:rsid w:val="00A60245"/>
    <w:rPr>
      <w:sz w:val="20"/>
      <w:szCs w:val="20"/>
    </w:rPr>
  </w:style>
  <w:style w:type="paragraph" w:styleId="aff5">
    <w:name w:val="annotation subject"/>
    <w:basedOn w:val="aff3"/>
    <w:next w:val="aff3"/>
    <w:link w:val="aff6"/>
    <w:uiPriority w:val="99"/>
    <w:semiHidden/>
    <w:unhideWhenUsed/>
    <w:rsid w:val="00A60245"/>
    <w:rPr>
      <w:b/>
      <w:bCs/>
    </w:rPr>
  </w:style>
  <w:style w:type="character" w:customStyle="1" w:styleId="aff6">
    <w:name w:val="Тема примечания Знак"/>
    <w:basedOn w:val="aff4"/>
    <w:link w:val="aff5"/>
    <w:uiPriority w:val="99"/>
    <w:semiHidden/>
    <w:rsid w:val="00A60245"/>
    <w:rPr>
      <w:b/>
      <w:bCs/>
      <w:sz w:val="20"/>
      <w:szCs w:val="20"/>
    </w:rPr>
  </w:style>
  <w:style w:type="paragraph" w:styleId="aff7">
    <w:name w:val="Revision"/>
    <w:hidden/>
    <w:uiPriority w:val="99"/>
    <w:semiHidden/>
    <w:rsid w:val="00A60245"/>
    <w:pPr>
      <w:spacing w:before="0" w:after="0" w:line="240" w:lineRule="auto"/>
    </w:pPr>
    <w:rPr>
      <w:sz w:val="20"/>
      <w:szCs w:val="20"/>
    </w:rPr>
  </w:style>
  <w:style w:type="character" w:customStyle="1" w:styleId="extended-textshort">
    <w:name w:val="extended-text__short"/>
    <w:basedOn w:val="a0"/>
    <w:rsid w:val="003E0160"/>
  </w:style>
  <w:style w:type="character" w:styleId="aff8">
    <w:name w:val="page number"/>
    <w:basedOn w:val="a0"/>
    <w:uiPriority w:val="99"/>
    <w:semiHidden/>
    <w:unhideWhenUsed/>
    <w:rsid w:val="006A4D21"/>
  </w:style>
  <w:style w:type="paragraph" w:styleId="aff9">
    <w:name w:val="Normal (Web)"/>
    <w:basedOn w:val="a"/>
    <w:uiPriority w:val="99"/>
    <w:semiHidden/>
    <w:unhideWhenUsed/>
    <w:rsid w:val="008F18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03">
    <w:name w:val="pt-a0-000003"/>
    <w:basedOn w:val="a0"/>
    <w:rsid w:val="00356D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7829966">
      <w:bodyDiv w:val="1"/>
      <w:marLeft w:val="0"/>
      <w:marRight w:val="0"/>
      <w:marTop w:val="0"/>
      <w:marBottom w:val="0"/>
      <w:divBdr>
        <w:top w:val="none" w:sz="0" w:space="0" w:color="auto"/>
        <w:left w:val="none" w:sz="0" w:space="0" w:color="auto"/>
        <w:bottom w:val="none" w:sz="0" w:space="0" w:color="auto"/>
        <w:right w:val="none" w:sz="0" w:space="0" w:color="auto"/>
      </w:divBdr>
    </w:div>
    <w:div w:id="1903057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ecretary.CPCTenderBoard@cpcpipe.ru"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cpc.r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2014-08-25T00:00:00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013D16CEC2675419E8BD1876E716F17" ma:contentTypeVersion="1" ma:contentTypeDescription="Create a new document." ma:contentTypeScope="" ma:versionID="70c03de93213b0ccba3bfb74681db2f9">
  <xsd:schema xmlns:xsd="http://www.w3.org/2001/XMLSchema" xmlns:xs="http://www.w3.org/2001/XMLSchema" xmlns:p="http://schemas.microsoft.com/office/2006/metadata/properties" xmlns:ns2="c0c5035d-0dc8-47db-94c8-e22835032785" targetNamespace="http://schemas.microsoft.com/office/2006/metadata/properties" ma:root="true" ma:fieldsID="139caf0f5eefe09cafc16d4577717054" ns2:_="">
    <xsd:import namespace="c0c5035d-0dc8-47db-94c8-e22835032785"/>
    <xsd:element name="properties">
      <xsd:complexType>
        <xsd:sequence>
          <xsd:element name="documentManagement">
            <xsd:complexType>
              <xsd:all>
                <xsd:element ref="ns2:Title_x0020__x0028_E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c5035d-0dc8-47db-94c8-e22835032785" elementFormDefault="qualified">
    <xsd:import namespace="http://schemas.microsoft.com/office/2006/documentManagement/types"/>
    <xsd:import namespace="http://schemas.microsoft.com/office/infopath/2007/PartnerControls"/>
    <xsd:element name="Title_x0020__x0028_En_x0029_" ma:index="8" nillable="true" ma:displayName="Title (En)" ma:internalName="Title_x0020__x0028_En_x0029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itle_x0020__x0028_En_x0029_ xmlns="c0c5035d-0dc8-47db-94c8-e22835032785"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515BB87-5FCB-4BAF-B448-DA0F954AA6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c5035d-0dc8-47db-94c8-e228350327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4C62C7-2805-4A59-8DA4-81F7E9CE0C67}">
  <ds:schemaRefs>
    <ds:schemaRef ds:uri="http://schemas.microsoft.com/sharepoint/v3/contenttype/forms"/>
  </ds:schemaRefs>
</ds:datastoreItem>
</file>

<file path=customXml/itemProps4.xml><?xml version="1.0" encoding="utf-8"?>
<ds:datastoreItem xmlns:ds="http://schemas.openxmlformats.org/officeDocument/2006/customXml" ds:itemID="{BF735328-AA51-411D-8FC2-69F1FF1930BE}">
  <ds:schemaRefs>
    <ds:schemaRef ds:uri="http://schemas.microsoft.com/office/2006/metadata/properties"/>
    <ds:schemaRef ds:uri="http://schemas.microsoft.com/office/infopath/2007/PartnerControls"/>
    <ds:schemaRef ds:uri="c0c5035d-0dc8-47db-94c8-e22835032785"/>
  </ds:schemaRefs>
</ds:datastoreItem>
</file>

<file path=customXml/itemProps5.xml><?xml version="1.0" encoding="utf-8"?>
<ds:datastoreItem xmlns:ds="http://schemas.openxmlformats.org/officeDocument/2006/customXml" ds:itemID="{52EA9B2D-BE70-48AD-AE41-4E2FCD7A5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851</TotalTime>
  <Pages>9</Pages>
  <Words>4838</Words>
  <Characters>27582</Characters>
  <Application>Microsoft Office Word</Application>
  <DocSecurity>0</DocSecurity>
  <Lines>229</Lines>
  <Paragraphs>64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ЗАПРОС ТЕНДЕРНОГО ПРЕДЛОЖЕНИЯ</vt:lpstr>
      <vt:lpstr>ЗАПРОС ТЕНДЕРНОГО ПРЕДЛОЖЕНИЯ</vt:lpstr>
    </vt:vector>
  </TitlesOfParts>
  <Company>ЗАО «КТК-Р»/ АО «КТК-К»</Company>
  <LinksUpToDate>false</LinksUpToDate>
  <CharactersWithSpaces>32356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ЗАПРОС ТЕНДЕРНОГО ПРЕДЛОЖЕНИЯ</dc:title>
  <dc:subject>Тендер №</dc:subject>
  <dc:creator>Pavlikov, Evgeny</dc:creator>
  <cp:lastModifiedBy>Bala0726</cp:lastModifiedBy>
  <cp:revision>463</cp:revision>
  <cp:lastPrinted>2019-12-25T12:01:00Z</cp:lastPrinted>
  <dcterms:created xsi:type="dcterms:W3CDTF">2022-07-28T09:59:00Z</dcterms:created>
  <dcterms:modified xsi:type="dcterms:W3CDTF">2025-10-20T07:14:00Z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0x010100F013D16CEC2675419E8BD1876E716F17</vt:lpwstr>
  </property>
</Properties>
</file>